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69" w:rsidRDefault="004A2F69" w:rsidP="004A2F69">
      <w:pPr>
        <w:widowControl w:val="0"/>
        <w:spacing w:line="360" w:lineRule="auto"/>
        <w:ind w:left="-142"/>
        <w:jc w:val="center"/>
        <w:rPr>
          <w:rFonts w:ascii="Bookman Old Style" w:hAnsi="Bookman Old Style"/>
          <w:b/>
          <w:bCs/>
          <w:color w:val="000000"/>
          <w:u w:val="single"/>
        </w:rPr>
      </w:pPr>
      <w:r w:rsidRPr="00100234">
        <w:rPr>
          <w:rFonts w:ascii="Bookman Old Style" w:hAnsi="Bookman Old Style"/>
          <w:b/>
          <w:bCs/>
          <w:color w:val="000000"/>
          <w:u w:val="single"/>
        </w:rPr>
        <w:t>ТЕХНИЧЕСКИ СПЕЦИФИКАЦИИ</w:t>
      </w:r>
    </w:p>
    <w:p w:rsidR="004A2F69" w:rsidRPr="00100234" w:rsidRDefault="004A2F69" w:rsidP="004A2F69">
      <w:pPr>
        <w:widowControl w:val="0"/>
        <w:spacing w:line="360" w:lineRule="auto"/>
        <w:ind w:left="-142"/>
        <w:jc w:val="center"/>
        <w:rPr>
          <w:rFonts w:ascii="Bookman Old Style" w:hAnsi="Bookman Old Style"/>
          <w:b/>
          <w:bCs/>
          <w:color w:val="000000"/>
          <w:u w:val="single"/>
        </w:rPr>
      </w:pPr>
    </w:p>
    <w:p w:rsidR="004A2F69" w:rsidRPr="00100234" w:rsidRDefault="004A2F69" w:rsidP="004A2F69">
      <w:pPr>
        <w:rPr>
          <w:rFonts w:ascii="Bookman Old Style" w:hAnsi="Bookman Old Style"/>
          <w:noProof/>
          <w:spacing w:val="60"/>
        </w:rPr>
      </w:pPr>
      <w:r>
        <w:rPr>
          <w:rFonts w:ascii="Bookman Old Style" w:hAnsi="Bookman Old Style"/>
          <w:bCs/>
          <w:color w:val="000000"/>
        </w:rPr>
        <w:t xml:space="preserve">  ОБЕКТ</w:t>
      </w:r>
      <w:r w:rsidRPr="00100234">
        <w:rPr>
          <w:rFonts w:ascii="Bookman Old Style" w:hAnsi="Bookman Old Style"/>
          <w:bCs/>
          <w:color w:val="000000"/>
        </w:rPr>
        <w:t xml:space="preserve">: етаж от </w:t>
      </w:r>
      <w:r w:rsidRPr="00100234">
        <w:rPr>
          <w:rFonts w:ascii="Bookman Old Style" w:hAnsi="Bookman Old Style"/>
        </w:rPr>
        <w:t>сграда на  СУ ”Иван Вазов”, гр.Плевен”, ул.”Иван</w:t>
      </w:r>
      <w:r w:rsidRPr="00100234">
        <w:rPr>
          <w:rFonts w:ascii="Bookman Old Style" w:hAnsi="Bookman Old Style"/>
          <w:b/>
        </w:rPr>
        <w:t xml:space="preserve"> </w:t>
      </w:r>
      <w:r w:rsidRPr="00100234">
        <w:rPr>
          <w:rFonts w:ascii="Bookman Old Style" w:hAnsi="Bookman Old Style"/>
        </w:rPr>
        <w:t>Вазов</w:t>
      </w:r>
      <w:r w:rsidRPr="00100234">
        <w:rPr>
          <w:rFonts w:ascii="Bookman Old Style" w:hAnsi="Bookman Old Style"/>
          <w:noProof/>
          <w:spacing w:val="-1"/>
        </w:rPr>
        <w:t>”</w:t>
      </w:r>
      <w:r w:rsidRPr="00100234">
        <w:rPr>
          <w:rFonts w:ascii="Bookman Old Style" w:hAnsi="Bookman Old Style"/>
          <w:bCs/>
          <w:noProof/>
        </w:rPr>
        <w:t xml:space="preserve"> №46</w:t>
      </w:r>
    </w:p>
    <w:p w:rsidR="004A2F69" w:rsidRPr="00100234" w:rsidRDefault="004A2F69" w:rsidP="004A2F69">
      <w:pPr>
        <w:tabs>
          <w:tab w:val="left" w:pos="6645"/>
        </w:tabs>
        <w:jc w:val="both"/>
        <w:rPr>
          <w:rFonts w:ascii="Bookman Old Style" w:hAnsi="Bookman Old Style"/>
          <w:b/>
          <w:caps/>
          <w:lang w:val="ru-RU"/>
        </w:rPr>
      </w:pPr>
      <w:r w:rsidRPr="00100234">
        <w:rPr>
          <w:rFonts w:ascii="Bookman Old Style" w:hAnsi="Bookman Old Style"/>
          <w:b/>
          <w:caps/>
          <w:lang w:val="ru-RU"/>
        </w:rPr>
        <w:t>1. Въведение</w:t>
      </w:r>
    </w:p>
    <w:p w:rsidR="004A2F69" w:rsidRPr="00100234" w:rsidRDefault="004A2F69" w:rsidP="004A2F69">
      <w:pPr>
        <w:suppressAutoHyphens/>
        <w:jc w:val="both"/>
        <w:rPr>
          <w:rFonts w:ascii="Bookman Old Style" w:hAnsi="Bookman Old Style"/>
        </w:rPr>
      </w:pPr>
      <w:r w:rsidRPr="00100234">
        <w:rPr>
          <w:rFonts w:ascii="Bookman Old Style" w:hAnsi="Bookman Old Style"/>
        </w:rPr>
        <w:t>За  СУ ”Иван Вазов”, гр.Плевен”, ул.”Иван</w:t>
      </w:r>
      <w:r w:rsidRPr="00100234">
        <w:rPr>
          <w:rFonts w:ascii="Bookman Old Style" w:hAnsi="Bookman Old Style"/>
          <w:b/>
        </w:rPr>
        <w:t xml:space="preserve"> </w:t>
      </w:r>
      <w:r w:rsidRPr="00100234">
        <w:rPr>
          <w:rFonts w:ascii="Bookman Old Style" w:hAnsi="Bookman Old Style"/>
        </w:rPr>
        <w:t>Вазов</w:t>
      </w:r>
      <w:r w:rsidRPr="00100234">
        <w:rPr>
          <w:rFonts w:ascii="Bookman Old Style" w:hAnsi="Bookman Old Style"/>
          <w:noProof/>
          <w:spacing w:val="-1"/>
        </w:rPr>
        <w:t>”</w:t>
      </w:r>
      <w:r w:rsidRPr="00100234">
        <w:rPr>
          <w:rFonts w:ascii="Bookman Old Style" w:hAnsi="Bookman Old Style"/>
          <w:bCs/>
          <w:noProof/>
        </w:rPr>
        <w:t xml:space="preserve"> №46 </w:t>
      </w:r>
      <w:r w:rsidRPr="00100234">
        <w:rPr>
          <w:rFonts w:ascii="Bookman Old Style" w:hAnsi="Bookman Old Style"/>
        </w:rPr>
        <w:t xml:space="preserve">е необходимо да бъде изградена и монтирана инверторна система за централна климатизация тип VRF </w:t>
      </w:r>
      <w:r w:rsidRPr="00100234">
        <w:rPr>
          <w:rFonts w:ascii="Bookman Old Style" w:hAnsi="Bookman Old Style"/>
          <w:lang w:val="en-US"/>
        </w:rPr>
        <w:t xml:space="preserve"> </w:t>
      </w:r>
      <w:r w:rsidRPr="00100234">
        <w:rPr>
          <w:rFonts w:ascii="Bookman Old Style" w:hAnsi="Bookman Old Style"/>
        </w:rPr>
        <w:t>.</w:t>
      </w:r>
    </w:p>
    <w:p w:rsidR="004A2F69" w:rsidRPr="00100234" w:rsidRDefault="004A2F69" w:rsidP="004A2F69">
      <w:pPr>
        <w:tabs>
          <w:tab w:val="left" w:pos="6645"/>
        </w:tabs>
        <w:jc w:val="both"/>
        <w:rPr>
          <w:rFonts w:ascii="Bookman Old Style" w:hAnsi="Bookman Old Style"/>
          <w:b/>
        </w:rPr>
      </w:pPr>
      <w:r w:rsidRPr="00100234">
        <w:rPr>
          <w:rFonts w:ascii="Bookman Old Style" w:hAnsi="Bookman Old Style"/>
          <w:b/>
        </w:rPr>
        <w:t>2. СЪЩЕСТВУВАЩО ПОЛОЖЕНИЕ</w:t>
      </w:r>
    </w:p>
    <w:p w:rsidR="004A2F69" w:rsidRDefault="004A2F69" w:rsidP="004A2F69">
      <w:pPr>
        <w:tabs>
          <w:tab w:val="left" w:pos="6645"/>
        </w:tabs>
        <w:jc w:val="both"/>
        <w:rPr>
          <w:rFonts w:ascii="Bookman Old Style" w:hAnsi="Bookman Old Style"/>
        </w:rPr>
      </w:pPr>
      <w:r w:rsidRPr="00100234">
        <w:rPr>
          <w:rFonts w:ascii="Bookman Old Style" w:hAnsi="Bookman Old Style"/>
        </w:rPr>
        <w:t>В помещенията  няма монтирана климатична техника .</w:t>
      </w:r>
    </w:p>
    <w:p w:rsidR="004A2F69" w:rsidRPr="00100234" w:rsidRDefault="004A2F69" w:rsidP="004A2F69">
      <w:pPr>
        <w:tabs>
          <w:tab w:val="left" w:pos="6645"/>
        </w:tabs>
        <w:jc w:val="both"/>
        <w:rPr>
          <w:rFonts w:ascii="Bookman Old Style" w:hAnsi="Bookman Old Style"/>
        </w:rPr>
      </w:pPr>
    </w:p>
    <w:p w:rsidR="004A2F69" w:rsidRPr="00FF6F32" w:rsidRDefault="004A2F69" w:rsidP="004A2F69">
      <w:pPr>
        <w:tabs>
          <w:tab w:val="left" w:pos="6645"/>
        </w:tabs>
        <w:jc w:val="both"/>
        <w:rPr>
          <w:rFonts w:ascii="Bookman Old Style" w:hAnsi="Bookman Old Style"/>
          <w:b/>
          <w:u w:val="single"/>
          <w:lang w:val="en-US"/>
        </w:rPr>
      </w:pPr>
      <w:r w:rsidRPr="00FF6F32">
        <w:rPr>
          <w:rFonts w:ascii="Bookman Old Style" w:hAnsi="Bookman Old Style"/>
          <w:b/>
          <w:u w:val="single"/>
        </w:rPr>
        <w:t xml:space="preserve">3. ТЕХНИЧЕСКИ ИЗИСКВАНИЯ </w:t>
      </w:r>
    </w:p>
    <w:p w:rsidR="004A2F69" w:rsidRPr="00100234" w:rsidRDefault="004A2F69" w:rsidP="004A2F69">
      <w:pPr>
        <w:tabs>
          <w:tab w:val="left" w:pos="6645"/>
        </w:tabs>
        <w:jc w:val="both"/>
        <w:rPr>
          <w:rFonts w:ascii="Bookman Old Style" w:hAnsi="Bookman Old Style"/>
          <w:b/>
        </w:rPr>
      </w:pPr>
    </w:p>
    <w:tbl>
      <w:tblPr>
        <w:tblOverlap w:val="never"/>
        <w:tblW w:w="0" w:type="auto"/>
        <w:jc w:val="center"/>
        <w:tblLayout w:type="fixed"/>
        <w:tblCellMar>
          <w:left w:w="10" w:type="dxa"/>
          <w:right w:w="10" w:type="dxa"/>
        </w:tblCellMar>
        <w:tblLook w:val="0000"/>
      </w:tblPr>
      <w:tblGrid>
        <w:gridCol w:w="490"/>
        <w:gridCol w:w="4330"/>
        <w:gridCol w:w="52"/>
        <w:gridCol w:w="657"/>
        <w:gridCol w:w="1143"/>
        <w:gridCol w:w="1070"/>
        <w:gridCol w:w="216"/>
        <w:gridCol w:w="941"/>
      </w:tblGrid>
      <w:tr w:rsidR="00084082" w:rsidRPr="00084082"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rPr>
                <w:rFonts w:ascii="Bookman Old Style" w:hAnsi="Bookman Old Style"/>
                <w:sz w:val="20"/>
                <w:szCs w:val="20"/>
              </w:rPr>
            </w:pPr>
            <w:r w:rsidRPr="00084082">
              <w:rPr>
                <w:rStyle w:val="2TrebuchetMS9pt"/>
                <w:rFonts w:ascii="Bookman Old Style" w:eastAsia="Calibri Light" w:hAnsi="Bookman Old Style"/>
                <w:sz w:val="20"/>
                <w:szCs w:val="20"/>
              </w:rPr>
              <w:t>№</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00" w:lineRule="exact"/>
              <w:jc w:val="center"/>
              <w:rPr>
                <w:rFonts w:ascii="Bookman Old Style" w:hAnsi="Bookman Old Style"/>
                <w:sz w:val="20"/>
                <w:szCs w:val="20"/>
              </w:rPr>
            </w:pPr>
            <w:r w:rsidRPr="00084082">
              <w:rPr>
                <w:rStyle w:val="2TrebuchetMS"/>
                <w:rFonts w:ascii="Bookman Old Style" w:eastAsia="Calibri Light" w:hAnsi="Bookman Old Style"/>
              </w:rPr>
              <w:t>Вид СМР</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200" w:lineRule="exact"/>
              <w:rPr>
                <w:rFonts w:ascii="Bookman Old Style" w:hAnsi="Bookman Old Style"/>
                <w:sz w:val="20"/>
                <w:szCs w:val="20"/>
              </w:rPr>
            </w:pPr>
            <w:r w:rsidRPr="00084082">
              <w:rPr>
                <w:rStyle w:val="2TrebuchetMS"/>
                <w:rFonts w:ascii="Bookman Old Style" w:eastAsia="Calibri Light" w:hAnsi="Bookman Old Style"/>
              </w:rPr>
              <w:t>мярка</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200" w:lineRule="exact"/>
              <w:rPr>
                <w:rFonts w:ascii="Bookman Old Style" w:hAnsi="Bookman Old Style"/>
                <w:sz w:val="20"/>
                <w:szCs w:val="20"/>
              </w:rPr>
            </w:pPr>
            <w:r w:rsidRPr="00084082">
              <w:rPr>
                <w:rStyle w:val="2TrebuchetMS"/>
                <w:rFonts w:ascii="Bookman Old Style" w:eastAsia="Calibri Light" w:hAnsi="Bookman Old Style"/>
              </w:rPr>
              <w:t>количество</w:t>
            </w:r>
          </w:p>
        </w:tc>
        <w:tc>
          <w:tcPr>
            <w:tcW w:w="1070" w:type="dxa"/>
            <w:tcBorders>
              <w:top w:val="single" w:sz="4" w:space="0" w:color="auto"/>
              <w:left w:val="single" w:sz="4" w:space="0" w:color="auto"/>
            </w:tcBorders>
            <w:shd w:val="clear" w:color="auto" w:fill="FFFFFF"/>
            <w:vAlign w:val="center"/>
          </w:tcPr>
          <w:p w:rsidR="00084082" w:rsidRPr="00084082" w:rsidRDefault="00084082" w:rsidP="00D61689">
            <w:pPr>
              <w:spacing w:line="200" w:lineRule="exact"/>
              <w:ind w:left="160"/>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vAlign w:val="center"/>
          </w:tcPr>
          <w:p w:rsidR="00084082" w:rsidRPr="00084082" w:rsidRDefault="00084082" w:rsidP="00D61689">
            <w:pPr>
              <w:spacing w:line="200" w:lineRule="exact"/>
              <w:rPr>
                <w:rFonts w:ascii="Bookman Old Style" w:hAnsi="Bookman Old Style"/>
                <w:sz w:val="20"/>
                <w:szCs w:val="20"/>
              </w:rPr>
            </w:pPr>
          </w:p>
        </w:tc>
      </w:tr>
      <w:tr w:rsidR="00084082" w:rsidRPr="00084082" w:rsidTr="00D61689">
        <w:trPr>
          <w:trHeight w:hRule="exact" w:val="451"/>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200" w:lineRule="exact"/>
              <w:jc w:val="center"/>
              <w:rPr>
                <w:rFonts w:ascii="Bookman Old Style" w:hAnsi="Bookman Old Style"/>
                <w:sz w:val="20"/>
                <w:szCs w:val="20"/>
                <w:lang w:val="en-US"/>
              </w:rPr>
            </w:pPr>
            <w:r w:rsidRPr="00084082">
              <w:rPr>
                <w:rFonts w:ascii="Bookman Old Style" w:hAnsi="Bookman Old Style"/>
                <w:sz w:val="20"/>
                <w:szCs w:val="20"/>
                <w:lang w:val="en-US"/>
              </w:rPr>
              <w:t>I</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0"/>
                <w:rFonts w:ascii="Bookman Old Style" w:hAnsi="Bookman Old Style"/>
                <w:sz w:val="20"/>
                <w:szCs w:val="20"/>
                <w:lang w:val="en-US" w:eastAsia="en-US" w:bidi="en-US"/>
              </w:rPr>
              <w:t>VRV</w:t>
            </w:r>
            <w:r w:rsidRPr="00084082">
              <w:rPr>
                <w:rStyle w:val="2TrebuchetMS9pt0"/>
                <w:rFonts w:ascii="Bookman Old Style" w:hAnsi="Bookman Old Style"/>
                <w:sz w:val="20"/>
                <w:szCs w:val="20"/>
              </w:rPr>
              <w:t>КЛИМАТИЧНА ИНСТАЛАЦИЯ НОВО КРИЛО</w:t>
            </w:r>
          </w:p>
        </w:tc>
        <w:tc>
          <w:tcPr>
            <w:tcW w:w="52" w:type="dxa"/>
            <w:tcBorders>
              <w:top w:val="single" w:sz="4" w:space="0" w:color="auto"/>
              <w:left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657" w:type="dxa"/>
            <w:tcBorders>
              <w:top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216"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941" w:type="dxa"/>
            <w:tcBorders>
              <w:top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907"/>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Климатично</w:t>
            </w:r>
            <w:bookmarkStart w:id="0" w:name="_GoBack"/>
            <w:bookmarkEnd w:id="0"/>
            <w:r w:rsidRPr="00084082">
              <w:rPr>
                <w:rStyle w:val="2TrebuchetMS9pt"/>
                <w:rFonts w:ascii="Bookman Old Style" w:eastAsia="Calibri Light" w:hAnsi="Bookman Old Style"/>
                <w:sz w:val="20"/>
                <w:szCs w:val="20"/>
              </w:rPr>
              <w:t xml:space="preserve"> тяло за </w:t>
            </w:r>
            <w:r w:rsidRPr="00084082">
              <w:rPr>
                <w:rStyle w:val="2TrebuchetMS9pt"/>
                <w:rFonts w:ascii="Bookman Old Style" w:eastAsia="Calibri Light" w:hAnsi="Bookman Old Style"/>
                <w:sz w:val="20"/>
                <w:szCs w:val="20"/>
                <w:lang w:val="en-US" w:eastAsia="en-US" w:bidi="en-US"/>
              </w:rPr>
              <w:t xml:space="preserve">VRV </w:t>
            </w:r>
            <w:r w:rsidRPr="00084082">
              <w:rPr>
                <w:rStyle w:val="2TrebuchetMS9pt"/>
                <w:rFonts w:ascii="Bookman Old Style" w:eastAsia="Calibri Light" w:hAnsi="Bookman Old Style"/>
                <w:sz w:val="20"/>
                <w:szCs w:val="20"/>
              </w:rPr>
              <w:t xml:space="preserve">система за вътрешен стенен монтаж, </w:t>
            </w:r>
            <w:r w:rsidRPr="00084082">
              <w:rPr>
                <w:rStyle w:val="2TrebuchetMS9pt"/>
                <w:rFonts w:ascii="Bookman Old Style" w:eastAsia="Calibri Light" w:hAnsi="Bookman Old Style"/>
                <w:sz w:val="20"/>
                <w:szCs w:val="20"/>
                <w:lang w:val="en-US"/>
              </w:rPr>
              <w:t>Q</w:t>
            </w:r>
            <w:r w:rsidRPr="00084082">
              <w:rPr>
                <w:rStyle w:val="2TrebuchetMS9pt"/>
                <w:rFonts w:ascii="Bookman Old Style" w:eastAsia="Calibri Light" w:hAnsi="Bookman Old Style"/>
                <w:sz w:val="20"/>
                <w:szCs w:val="20"/>
              </w:rPr>
              <w:t xml:space="preserve">охл=3,6 кВт, </w:t>
            </w:r>
            <w:r w:rsidRPr="00084082">
              <w:rPr>
                <w:rStyle w:val="2TrebuchetMS9pt1"/>
                <w:rFonts w:ascii="Bookman Old Style" w:hAnsi="Bookman Old Style"/>
                <w:sz w:val="20"/>
                <w:szCs w:val="20"/>
              </w:rPr>
              <w:t>Qot=</w:t>
            </w:r>
            <w:r w:rsidRPr="00084082">
              <w:rPr>
                <w:rStyle w:val="2TrebuchetMS9pt"/>
                <w:rFonts w:ascii="Bookman Old Style" w:eastAsia="Calibri Light" w:hAnsi="Bookman Old Style"/>
                <w:sz w:val="20"/>
                <w:szCs w:val="20"/>
                <w:lang w:val="en-US" w:eastAsia="en-US" w:bidi="en-US"/>
              </w:rPr>
              <w:t xml:space="preserve">4,0 </w:t>
            </w:r>
            <w:r w:rsidRPr="00084082">
              <w:rPr>
                <w:rStyle w:val="2TrebuchetMS9pt"/>
                <w:rFonts w:ascii="Bookman Old Style" w:eastAsia="Calibri Light" w:hAnsi="Bookman Old Style"/>
                <w:sz w:val="20"/>
                <w:szCs w:val="20"/>
              </w:rPr>
              <w:t>кВт, ел. захр. 100 Вт, 220 В, размери 837/302/189 мм</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16</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2"/>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2</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Доставка и монтаж върху покрив на Външно тяло на </w:t>
            </w:r>
            <w:r w:rsidRPr="00084082">
              <w:rPr>
                <w:rStyle w:val="2TrebuchetMS9pt"/>
                <w:rFonts w:ascii="Bookman Old Style" w:eastAsia="Calibri Light" w:hAnsi="Bookman Old Style"/>
                <w:sz w:val="20"/>
                <w:szCs w:val="20"/>
                <w:lang w:val="en-US" w:eastAsia="en-US" w:bidi="en-US"/>
              </w:rPr>
              <w:t xml:space="preserve">VRV </w:t>
            </w:r>
            <w:r w:rsidRPr="00084082">
              <w:rPr>
                <w:rStyle w:val="2TrebuchetMS9pt"/>
                <w:rFonts w:ascii="Bookman Old Style" w:eastAsia="Calibri Light" w:hAnsi="Bookman Old Style"/>
                <w:sz w:val="20"/>
                <w:szCs w:val="20"/>
              </w:rPr>
              <w:t xml:space="preserve">система, </w:t>
            </w:r>
            <w:r w:rsidRPr="00084082">
              <w:rPr>
                <w:rStyle w:val="2TrebuchetMS9pt"/>
                <w:rFonts w:ascii="Bookman Old Style" w:eastAsia="Calibri Light" w:hAnsi="Bookman Old Style"/>
                <w:sz w:val="20"/>
                <w:szCs w:val="20"/>
                <w:lang w:val="en-US"/>
              </w:rPr>
              <w:t>Q</w:t>
            </w:r>
            <w:r w:rsidRPr="00084082">
              <w:rPr>
                <w:rStyle w:val="2TrebuchetMS9pt"/>
                <w:rFonts w:ascii="Bookman Old Style" w:eastAsia="Calibri Light" w:hAnsi="Bookman Old Style"/>
                <w:sz w:val="20"/>
                <w:szCs w:val="20"/>
              </w:rPr>
              <w:t xml:space="preserve">охл.ном.=57,8 </w:t>
            </w:r>
            <w:r w:rsidRPr="00084082">
              <w:rPr>
                <w:rStyle w:val="2TrebuchetMS9pt"/>
                <w:rFonts w:ascii="Bookman Old Style" w:eastAsia="Calibri Light" w:hAnsi="Bookman Old Style"/>
                <w:sz w:val="20"/>
                <w:szCs w:val="20"/>
                <w:lang w:val="en-US" w:eastAsia="en-US" w:bidi="en-US"/>
              </w:rPr>
              <w:t xml:space="preserve">kW, </w:t>
            </w:r>
            <w:r w:rsidRPr="00084082">
              <w:rPr>
                <w:rStyle w:val="2TrebuchetMS9pt1"/>
                <w:rFonts w:ascii="Bookman Old Style" w:hAnsi="Bookman Old Style"/>
                <w:sz w:val="20"/>
                <w:szCs w:val="20"/>
              </w:rPr>
              <w:t>Qot.hom.=</w:t>
            </w:r>
            <w:r w:rsidRPr="00084082">
              <w:rPr>
                <w:rStyle w:val="2TrebuchetMS9pt"/>
                <w:rFonts w:ascii="Bookman Old Style" w:eastAsia="Calibri Light" w:hAnsi="Bookman Old Style"/>
                <w:sz w:val="20"/>
                <w:szCs w:val="20"/>
                <w:lang w:val="en-US" w:eastAsia="en-US" w:bidi="en-US"/>
              </w:rPr>
              <w:t>64,0 kW, Ne</w:t>
            </w:r>
            <w:r w:rsidRPr="00084082">
              <w:rPr>
                <w:rStyle w:val="2TrebuchetMS9pt"/>
                <w:rFonts w:ascii="Bookman Old Style" w:eastAsia="Calibri Light" w:hAnsi="Bookman Old Style"/>
                <w:sz w:val="20"/>
                <w:szCs w:val="20"/>
                <w:lang w:eastAsia="en-US" w:bidi="en-US"/>
              </w:rPr>
              <w:t>л</w:t>
            </w:r>
            <w:r w:rsidRPr="00084082">
              <w:rPr>
                <w:rStyle w:val="2TrebuchetMS9pt"/>
                <w:rFonts w:ascii="Bookman Old Style" w:eastAsia="Calibri Light" w:hAnsi="Bookman Old Style"/>
                <w:sz w:val="20"/>
                <w:szCs w:val="20"/>
                <w:lang w:val="en-US" w:eastAsia="en-US" w:bidi="en-US"/>
              </w:rPr>
              <w:t>.=18,0 kW</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77"/>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3</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ф6,35мм на запояване,вкп.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52</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91"/>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4</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ф9,52мм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50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91"/>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5</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ф12,7мм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60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6</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35"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ф15,9мм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65</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7</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ф22,2мм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1"/>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8</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ф28,6мм на запояване,вкл.укрепване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30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9</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1"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тройници, размери от диаграмата</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righ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30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10</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Комплексни изпитания на якост и плътност на тръбна мрежа</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компл.</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1"/>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11</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Пълнене с Фреон на тръбна мрежа и климатични тела</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компл.</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200" w:lineRule="exact"/>
              <w:ind w:left="200"/>
              <w:jc w:val="center"/>
              <w:rPr>
                <w:rFonts w:ascii="Bookman Old Style" w:hAnsi="Bookman Old Style"/>
                <w:sz w:val="20"/>
                <w:szCs w:val="20"/>
              </w:rPr>
            </w:pPr>
            <w:r w:rsidRPr="00084082">
              <w:rPr>
                <w:rStyle w:val="2TrebuchetMS"/>
                <w:rFonts w:ascii="Bookman Old Style" w:eastAsia="Calibri Light" w:hAnsi="Bookman Old Style"/>
              </w:rPr>
              <w:t>II</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0"/>
                <w:rFonts w:ascii="Bookman Old Style" w:hAnsi="Bookman Old Style"/>
                <w:sz w:val="20"/>
                <w:szCs w:val="20"/>
                <w:lang w:val="en-US" w:eastAsia="en-US" w:bidi="en-US"/>
              </w:rPr>
              <w:t xml:space="preserve">VRV </w:t>
            </w:r>
            <w:r w:rsidRPr="00084082">
              <w:rPr>
                <w:rStyle w:val="2TrebuchetMS9pt0"/>
                <w:rFonts w:ascii="Bookman Old Style" w:hAnsi="Bookman Old Style"/>
                <w:sz w:val="20"/>
                <w:szCs w:val="20"/>
              </w:rPr>
              <w:t>КЛИМАТИЧНА ИНСТАЛАЦИЯ СТАРО</w:t>
            </w:r>
            <w:r w:rsidRPr="00084082">
              <w:rPr>
                <w:rStyle w:val="2TrebuchetMS9pt0"/>
                <w:rFonts w:ascii="Bookman Old Style" w:hAnsi="Bookman Old Style"/>
                <w:sz w:val="20"/>
                <w:szCs w:val="20"/>
                <w:lang w:val="en-US"/>
              </w:rPr>
              <w:t xml:space="preserve"> </w:t>
            </w:r>
            <w:r w:rsidRPr="00084082">
              <w:rPr>
                <w:rStyle w:val="2TrebuchetMS9pt0"/>
                <w:rFonts w:ascii="Bookman Old Style" w:hAnsi="Bookman Old Style"/>
                <w:sz w:val="20"/>
                <w:szCs w:val="20"/>
              </w:rPr>
              <w:t>КРИЛО</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926"/>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12</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Доставка и монтаж на Климатично тяло за </w:t>
            </w:r>
            <w:r w:rsidRPr="00084082">
              <w:rPr>
                <w:rStyle w:val="2TrebuchetMS9pt"/>
                <w:rFonts w:ascii="Bookman Old Style" w:eastAsia="Calibri Light" w:hAnsi="Bookman Old Style"/>
                <w:sz w:val="20"/>
                <w:szCs w:val="20"/>
                <w:lang w:val="en-US" w:eastAsia="en-US" w:bidi="en-US"/>
              </w:rPr>
              <w:t xml:space="preserve">VRV </w:t>
            </w:r>
            <w:r w:rsidRPr="00084082">
              <w:rPr>
                <w:rStyle w:val="2TrebuchetMS9pt"/>
                <w:rFonts w:ascii="Bookman Old Style" w:eastAsia="Calibri Light" w:hAnsi="Bookman Old Style"/>
                <w:sz w:val="20"/>
                <w:szCs w:val="20"/>
              </w:rPr>
              <w:t xml:space="preserve">система за вътрешен стенен монтаж, </w:t>
            </w:r>
            <w:r w:rsidRPr="00084082">
              <w:rPr>
                <w:rStyle w:val="2TrebuchetMS9pt"/>
                <w:rFonts w:ascii="Bookman Old Style" w:eastAsia="Calibri Light" w:hAnsi="Bookman Old Style"/>
                <w:sz w:val="20"/>
                <w:szCs w:val="20"/>
                <w:lang w:val="en-US" w:eastAsia="en-US" w:bidi="en-US"/>
              </w:rPr>
              <w:t>Qox</w:t>
            </w:r>
            <w:r w:rsidRPr="00084082">
              <w:rPr>
                <w:rStyle w:val="2TrebuchetMS9pt"/>
                <w:rFonts w:ascii="Bookman Old Style" w:eastAsia="Calibri Light" w:hAnsi="Bookman Old Style"/>
                <w:sz w:val="20"/>
                <w:szCs w:val="20"/>
                <w:lang w:eastAsia="en-US" w:bidi="en-US"/>
              </w:rPr>
              <w:t>л</w:t>
            </w:r>
            <w:r w:rsidRPr="00084082">
              <w:rPr>
                <w:rStyle w:val="2TrebuchetMS9pt"/>
                <w:rFonts w:ascii="Bookman Old Style" w:eastAsia="Calibri Light" w:hAnsi="Bookman Old Style"/>
                <w:sz w:val="20"/>
                <w:szCs w:val="20"/>
                <w:lang w:val="en-US" w:eastAsia="en-US" w:bidi="en-US"/>
              </w:rPr>
              <w:t xml:space="preserve">=3,6 </w:t>
            </w:r>
            <w:r w:rsidRPr="00084082">
              <w:rPr>
                <w:rStyle w:val="2TrebuchetMS9pt"/>
                <w:rFonts w:ascii="Bookman Old Style" w:eastAsia="Calibri Light" w:hAnsi="Bookman Old Style"/>
                <w:sz w:val="20"/>
                <w:szCs w:val="20"/>
              </w:rPr>
              <w:t xml:space="preserve">кВт, </w:t>
            </w:r>
            <w:r w:rsidRPr="00084082">
              <w:rPr>
                <w:rStyle w:val="2TrebuchetMS9pt1"/>
                <w:rFonts w:ascii="Bookman Old Style" w:hAnsi="Bookman Old Style"/>
                <w:sz w:val="20"/>
                <w:szCs w:val="20"/>
              </w:rPr>
              <w:t>Qot=</w:t>
            </w:r>
            <w:r w:rsidRPr="00084082">
              <w:rPr>
                <w:rStyle w:val="2TrebuchetMS9pt"/>
                <w:rFonts w:ascii="Bookman Old Style" w:eastAsia="Calibri Light" w:hAnsi="Bookman Old Style"/>
                <w:sz w:val="20"/>
                <w:szCs w:val="20"/>
                <w:lang w:val="en-US" w:eastAsia="en-US" w:bidi="en-US"/>
              </w:rPr>
              <w:t xml:space="preserve">4,0 </w:t>
            </w:r>
            <w:r w:rsidRPr="00084082">
              <w:rPr>
                <w:rStyle w:val="2TrebuchetMS9pt"/>
                <w:rFonts w:ascii="Bookman Old Style" w:eastAsia="Calibri Light" w:hAnsi="Bookman Old Style"/>
                <w:sz w:val="20"/>
                <w:szCs w:val="20"/>
              </w:rPr>
              <w:t>кВт, ел. захр. 100 Вт, 220 В, размери 837/302/189 мм</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18</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2"/>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13</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Доставка и монтаж върху покрив на Външно тяло на </w:t>
            </w:r>
            <w:r w:rsidRPr="00084082">
              <w:rPr>
                <w:rStyle w:val="2TrebuchetMS9pt"/>
                <w:rFonts w:ascii="Bookman Old Style" w:eastAsia="Calibri Light" w:hAnsi="Bookman Old Style"/>
                <w:sz w:val="20"/>
                <w:szCs w:val="20"/>
                <w:lang w:val="en-US" w:eastAsia="en-US" w:bidi="en-US"/>
              </w:rPr>
              <w:t xml:space="preserve">VRV </w:t>
            </w:r>
            <w:r w:rsidRPr="00084082">
              <w:rPr>
                <w:rStyle w:val="2TrebuchetMS9pt"/>
                <w:rFonts w:ascii="Bookman Old Style" w:eastAsia="Calibri Light" w:hAnsi="Bookman Old Style"/>
                <w:sz w:val="20"/>
                <w:szCs w:val="20"/>
              </w:rPr>
              <w:t xml:space="preserve">система, </w:t>
            </w:r>
            <w:r w:rsidRPr="00084082">
              <w:rPr>
                <w:rStyle w:val="2TrebuchetMS9pt"/>
                <w:rFonts w:ascii="Bookman Old Style" w:eastAsia="Calibri Light" w:hAnsi="Bookman Old Style"/>
                <w:sz w:val="20"/>
                <w:szCs w:val="20"/>
                <w:lang w:val="en-US"/>
              </w:rPr>
              <w:t>Q</w:t>
            </w:r>
            <w:r w:rsidRPr="00084082">
              <w:rPr>
                <w:rStyle w:val="2TrebuchetMS9pt"/>
                <w:rFonts w:ascii="Bookman Old Style" w:eastAsia="Calibri Light" w:hAnsi="Bookman Old Style"/>
                <w:sz w:val="20"/>
                <w:szCs w:val="20"/>
              </w:rPr>
              <w:t xml:space="preserve">охл.ном.=64,8 </w:t>
            </w:r>
            <w:r w:rsidRPr="00084082">
              <w:rPr>
                <w:rStyle w:val="2TrebuchetMS9pt"/>
                <w:rFonts w:ascii="Bookman Old Style" w:eastAsia="Calibri Light" w:hAnsi="Bookman Old Style"/>
                <w:sz w:val="20"/>
                <w:szCs w:val="20"/>
                <w:lang w:val="en-US" w:eastAsia="en-US" w:bidi="en-US"/>
              </w:rPr>
              <w:t xml:space="preserve">kW, </w:t>
            </w:r>
            <w:r w:rsidRPr="00084082">
              <w:rPr>
                <w:rStyle w:val="2TrebuchetMS9pt1"/>
                <w:rFonts w:ascii="Bookman Old Style" w:hAnsi="Bookman Old Style"/>
                <w:sz w:val="20"/>
                <w:szCs w:val="20"/>
              </w:rPr>
              <w:t>Qot.hom.=</w:t>
            </w:r>
            <w:r w:rsidRPr="00084082">
              <w:rPr>
                <w:rStyle w:val="2TrebuchetMS9pt"/>
                <w:rFonts w:ascii="Bookman Old Style" w:eastAsia="Calibri Light" w:hAnsi="Bookman Old Style"/>
                <w:sz w:val="20"/>
                <w:szCs w:val="20"/>
                <w:lang w:val="en-US" w:eastAsia="en-US" w:bidi="en-US"/>
              </w:rPr>
              <w:t>72,0 kW, Ne</w:t>
            </w:r>
            <w:r w:rsidRPr="00084082">
              <w:rPr>
                <w:rStyle w:val="2TrebuchetMS9pt"/>
                <w:rFonts w:ascii="Bookman Old Style" w:eastAsia="Calibri Light" w:hAnsi="Bookman Old Style"/>
                <w:sz w:val="20"/>
                <w:szCs w:val="20"/>
                <w:lang w:eastAsia="en-US" w:bidi="en-US"/>
              </w:rPr>
              <w:t>л</w:t>
            </w:r>
            <w:r w:rsidRPr="00084082">
              <w:rPr>
                <w:rStyle w:val="2TrebuchetMS9pt"/>
                <w:rFonts w:ascii="Bookman Old Style" w:eastAsia="Calibri Light" w:hAnsi="Bookman Old Style"/>
                <w:sz w:val="20"/>
                <w:szCs w:val="20"/>
                <w:lang w:val="en-US" w:eastAsia="en-US" w:bidi="en-US"/>
              </w:rPr>
              <w:t xml:space="preserve">. </w:t>
            </w:r>
            <w:r w:rsidRPr="00084082">
              <w:rPr>
                <w:rStyle w:val="2TrebuchetMS9pt"/>
                <w:rFonts w:ascii="Bookman Old Style" w:eastAsia="Calibri Light" w:hAnsi="Bookman Old Style"/>
                <w:sz w:val="20"/>
                <w:szCs w:val="20"/>
              </w:rPr>
              <w:t xml:space="preserve">=20,0 </w:t>
            </w:r>
            <w:r w:rsidRPr="00084082">
              <w:rPr>
                <w:rStyle w:val="2TrebuchetMS9pt"/>
                <w:rFonts w:ascii="Bookman Old Style" w:eastAsia="Calibri Light" w:hAnsi="Bookman Old Style"/>
                <w:sz w:val="20"/>
                <w:szCs w:val="20"/>
                <w:lang w:val="en-US" w:eastAsia="en-US" w:bidi="en-US"/>
              </w:rPr>
              <w:t>kW</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righ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2"/>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14</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ф6,35мм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60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77"/>
          <w:jc w:val="center"/>
        </w:trPr>
        <w:tc>
          <w:tcPr>
            <w:tcW w:w="49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t>15</w:t>
            </w:r>
          </w:p>
        </w:tc>
        <w:tc>
          <w:tcPr>
            <w:tcW w:w="4330" w:type="dxa"/>
            <w:tcBorders>
              <w:top w:val="single" w:sz="4" w:space="0" w:color="auto"/>
              <w:left w:val="single" w:sz="4" w:space="0" w:color="auto"/>
            </w:tcBorders>
            <w:shd w:val="clear" w:color="auto" w:fill="FFFFFF"/>
            <w:vAlign w:val="center"/>
          </w:tcPr>
          <w:p w:rsidR="00084082" w:rsidRPr="00084082" w:rsidRDefault="00084082" w:rsidP="00D61689">
            <w:pPr>
              <w:spacing w:line="221"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ф9,52мм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50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1A787D">
        <w:trPr>
          <w:trHeight w:hRule="exact" w:val="861"/>
          <w:jc w:val="center"/>
        </w:trPr>
        <w:tc>
          <w:tcPr>
            <w:tcW w:w="490"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ind w:left="200"/>
              <w:jc w:val="center"/>
              <w:rPr>
                <w:rFonts w:ascii="Bookman Old Style" w:hAnsi="Bookman Old Style"/>
                <w:sz w:val="20"/>
                <w:szCs w:val="20"/>
              </w:rPr>
            </w:pPr>
            <w:r w:rsidRPr="00084082">
              <w:rPr>
                <w:rStyle w:val="2TrebuchetMS9pt"/>
                <w:rFonts w:ascii="Bookman Old Style" w:eastAsia="Calibri Light" w:hAnsi="Bookman Old Style"/>
                <w:sz w:val="20"/>
                <w:szCs w:val="20"/>
              </w:rPr>
              <w:lastRenderedPageBreak/>
              <w:t>16</w:t>
            </w:r>
          </w:p>
        </w:tc>
        <w:tc>
          <w:tcPr>
            <w:tcW w:w="4330"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ф12,7мм на запояване,вкл. топлоизолация и укрепване</w:t>
            </w:r>
          </w:p>
        </w:tc>
        <w:tc>
          <w:tcPr>
            <w:tcW w:w="709" w:type="dxa"/>
            <w:gridSpan w:val="2"/>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ind w:left="30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143"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80</w:t>
            </w:r>
          </w:p>
        </w:tc>
        <w:tc>
          <w:tcPr>
            <w:tcW w:w="1070" w:type="dxa"/>
            <w:tcBorders>
              <w:top w:val="single" w:sz="4" w:space="0" w:color="auto"/>
              <w:left w:val="single" w:sz="4" w:space="0" w:color="auto"/>
              <w:bottom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bl>
    <w:p w:rsidR="00084082" w:rsidRPr="00084082" w:rsidRDefault="00084082" w:rsidP="00084082">
      <w:pPr>
        <w:spacing w:after="120"/>
        <w:jc w:val="both"/>
        <w:rPr>
          <w:rFonts w:ascii="Bookman Old Style" w:hAnsi="Bookman Old Style"/>
          <w:i/>
          <w:sz w:val="20"/>
          <w:szCs w:val="20"/>
          <w:lang w:val="en-US"/>
        </w:rPr>
      </w:pPr>
    </w:p>
    <w:tbl>
      <w:tblPr>
        <w:tblW w:w="0" w:type="auto"/>
        <w:tblLayout w:type="fixed"/>
        <w:tblCellMar>
          <w:left w:w="10" w:type="dxa"/>
          <w:right w:w="10" w:type="dxa"/>
        </w:tblCellMar>
        <w:tblLook w:val="0000"/>
      </w:tblPr>
      <w:tblGrid>
        <w:gridCol w:w="494"/>
        <w:gridCol w:w="4166"/>
        <w:gridCol w:w="710"/>
        <w:gridCol w:w="1306"/>
        <w:gridCol w:w="1070"/>
        <w:gridCol w:w="1157"/>
      </w:tblGrid>
      <w:tr w:rsidR="00084082" w:rsidRPr="00084082" w:rsidTr="00D61689">
        <w:trPr>
          <w:trHeight w:hRule="exact" w:val="691"/>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17</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ф15,9мм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60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2"/>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18</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ф19,05мм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96"/>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19</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5"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ф22,2мм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72"/>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20</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ф28,6мм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45</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77"/>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21</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медна тръба ф39,4мм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6"/>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22</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1"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тройници, размери от диаграмата</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34</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66"/>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23</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Комплексни изпитания на якост и плътност на тръбна мрежа</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компл.</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61"/>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rPr>
              <w:t>24</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Пълнене с Фреон на тръбна мрежа и климатични тела</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компл.</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25"/>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III</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0"/>
                <w:rFonts w:ascii="Bookman Old Style" w:hAnsi="Bookman Old Style"/>
                <w:sz w:val="20"/>
                <w:szCs w:val="20"/>
              </w:rPr>
              <w:t>ОБЩИ СМР</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jc w:val="center"/>
              <w:rPr>
                <w:rFonts w:ascii="Bookman Old Style" w:hAnsi="Bookman Old Style"/>
                <w:sz w:val="20"/>
                <w:szCs w:val="20"/>
              </w:rPr>
            </w:pP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61"/>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25</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Пробиване на вертикален отвор 150/100мм в стар тухлен зид 300 мм</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509"/>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26</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Пробиване на хоризонтален отвор 200/100мм в стара стоманобетонова плоча 200 мм</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86"/>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27</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Замонолитване на отвори 150/100мм в тухлени стени 300 мм, вкл. измазване и боядисване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1"/>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28</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1"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Замонолитване на отвори 200/100 мм в бетонова плоча</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4</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77"/>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29</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кабел-канали за монтаж в тях на тръбната мрежа, размери от аксонометриата</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290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528"/>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30</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26"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Доставка и монтаж, вкл. укрепване на лепени </w:t>
            </w:r>
            <w:r w:rsidRPr="00084082">
              <w:rPr>
                <w:rStyle w:val="2TrebuchetMS9pt"/>
                <w:rFonts w:ascii="Bookman Old Style" w:eastAsia="Calibri Light" w:hAnsi="Bookman Old Style"/>
                <w:sz w:val="20"/>
                <w:szCs w:val="20"/>
                <w:lang w:val="en-US" w:eastAsia="en-US" w:bidi="en-US"/>
              </w:rPr>
              <w:t xml:space="preserve">PVC </w:t>
            </w:r>
            <w:r w:rsidRPr="00084082">
              <w:rPr>
                <w:rStyle w:val="2TrebuchetMS9pt"/>
                <w:rFonts w:ascii="Bookman Old Style" w:eastAsia="Calibri Light" w:hAnsi="Bookman Old Style"/>
                <w:sz w:val="20"/>
                <w:szCs w:val="20"/>
              </w:rPr>
              <w:t>тръби ф25мм за дренаж на конденз</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100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94"/>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31</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Доставка и монтаж, вкл. укрепване на лепени </w:t>
            </w:r>
            <w:r w:rsidRPr="00084082">
              <w:rPr>
                <w:rStyle w:val="2TrebuchetMS9pt"/>
                <w:rFonts w:ascii="Bookman Old Style" w:eastAsia="Calibri Light" w:hAnsi="Bookman Old Style"/>
                <w:sz w:val="20"/>
                <w:szCs w:val="20"/>
                <w:lang w:val="en-US" w:eastAsia="en-US" w:bidi="en-US"/>
              </w:rPr>
              <w:t xml:space="preserve">PVC </w:t>
            </w:r>
            <w:r w:rsidRPr="00084082">
              <w:rPr>
                <w:rStyle w:val="2TrebuchetMS9pt"/>
                <w:rFonts w:ascii="Bookman Old Style" w:eastAsia="Calibri Light" w:hAnsi="Bookman Old Style"/>
                <w:sz w:val="20"/>
                <w:szCs w:val="20"/>
              </w:rPr>
              <w:t>тръби ф50мм за дренаж на конденз</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170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66"/>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32</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ел. проводник СВТ 5х10мм2, вкл.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60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456"/>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33</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Доставка и монтаж на ел. проводник СВТ 5х6мм2, вкл. укрепване</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м</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20</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691"/>
        </w:trPr>
        <w:tc>
          <w:tcPr>
            <w:tcW w:w="494"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34</w:t>
            </w:r>
          </w:p>
        </w:tc>
        <w:tc>
          <w:tcPr>
            <w:tcW w:w="4166" w:type="dxa"/>
            <w:tcBorders>
              <w:top w:val="single" w:sz="4" w:space="0" w:color="auto"/>
              <w:left w:val="single" w:sz="4" w:space="0" w:color="auto"/>
            </w:tcBorders>
            <w:shd w:val="clear" w:color="auto" w:fill="FFFFFF"/>
            <w:vAlign w:val="center"/>
          </w:tcPr>
          <w:p w:rsidR="00084082" w:rsidRPr="00084082" w:rsidRDefault="00084082" w:rsidP="00D61689">
            <w:pPr>
              <w:spacing w:line="23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Изработка, доставка и монтаж на табло автоматика за управление на две </w:t>
            </w:r>
            <w:r w:rsidRPr="00084082">
              <w:rPr>
                <w:rStyle w:val="2TrebuchetMS9pt"/>
                <w:rFonts w:ascii="Bookman Old Style" w:eastAsia="Calibri Light" w:hAnsi="Bookman Old Style"/>
                <w:sz w:val="20"/>
                <w:szCs w:val="20"/>
                <w:lang w:val="en-US" w:eastAsia="en-US" w:bidi="en-US"/>
              </w:rPr>
              <w:t xml:space="preserve">VRV </w:t>
            </w:r>
            <w:r w:rsidRPr="00084082">
              <w:rPr>
                <w:rStyle w:val="2TrebuchetMS9pt"/>
                <w:rFonts w:ascii="Bookman Old Style" w:eastAsia="Calibri Light" w:hAnsi="Bookman Old Style"/>
                <w:sz w:val="20"/>
                <w:szCs w:val="20"/>
              </w:rPr>
              <w:t>системи</w:t>
            </w:r>
          </w:p>
        </w:tc>
        <w:tc>
          <w:tcPr>
            <w:tcW w:w="710"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1</w:t>
            </w:r>
          </w:p>
        </w:tc>
        <w:tc>
          <w:tcPr>
            <w:tcW w:w="1070" w:type="dxa"/>
            <w:tcBorders>
              <w:top w:val="single" w:sz="4" w:space="0" w:color="auto"/>
              <w:left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r w:rsidR="00084082" w:rsidRPr="00084082" w:rsidTr="00D61689">
        <w:trPr>
          <w:trHeight w:hRule="exact" w:val="370"/>
        </w:trPr>
        <w:tc>
          <w:tcPr>
            <w:tcW w:w="494"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ind w:left="160"/>
              <w:jc w:val="center"/>
              <w:rPr>
                <w:rFonts w:ascii="Bookman Old Style" w:hAnsi="Bookman Old Style"/>
                <w:sz w:val="20"/>
                <w:szCs w:val="20"/>
              </w:rPr>
            </w:pPr>
            <w:r w:rsidRPr="00084082">
              <w:rPr>
                <w:rStyle w:val="2TrebuchetMS9pt"/>
                <w:rFonts w:ascii="Bookman Old Style" w:eastAsia="Calibri Light" w:hAnsi="Bookman Old Style"/>
                <w:sz w:val="20"/>
                <w:szCs w:val="20"/>
                <w:lang w:val="en-US" w:eastAsia="en-US" w:bidi="en-US"/>
              </w:rPr>
              <w:t>35</w:t>
            </w:r>
          </w:p>
        </w:tc>
        <w:tc>
          <w:tcPr>
            <w:tcW w:w="4166"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 xml:space="preserve">72 часова проба на климатична </w:t>
            </w:r>
            <w:r w:rsidRPr="00084082">
              <w:rPr>
                <w:rStyle w:val="2TrebuchetMS9pt"/>
                <w:rFonts w:ascii="Bookman Old Style" w:eastAsia="Calibri Light" w:hAnsi="Bookman Old Style"/>
                <w:sz w:val="20"/>
                <w:szCs w:val="20"/>
                <w:lang w:val="en-US" w:eastAsia="en-US" w:bidi="en-US"/>
              </w:rPr>
              <w:t xml:space="preserve">VRV </w:t>
            </w:r>
            <w:r w:rsidRPr="00084082">
              <w:rPr>
                <w:rStyle w:val="2TrebuchetMS9pt"/>
                <w:rFonts w:ascii="Bookman Old Style" w:eastAsia="Calibri Light" w:hAnsi="Bookman Old Style"/>
                <w:sz w:val="20"/>
                <w:szCs w:val="20"/>
              </w:rPr>
              <w:t>система</w:t>
            </w:r>
          </w:p>
        </w:tc>
        <w:tc>
          <w:tcPr>
            <w:tcW w:w="710"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ind w:left="280"/>
              <w:jc w:val="center"/>
              <w:rPr>
                <w:rFonts w:ascii="Bookman Old Style" w:hAnsi="Bookman Old Style"/>
                <w:sz w:val="20"/>
                <w:szCs w:val="20"/>
              </w:rPr>
            </w:pPr>
            <w:r w:rsidRPr="00084082">
              <w:rPr>
                <w:rStyle w:val="2TrebuchetMS9pt"/>
                <w:rFonts w:ascii="Bookman Old Style" w:eastAsia="Calibri Light" w:hAnsi="Bookman Old Style"/>
                <w:sz w:val="20"/>
                <w:szCs w:val="20"/>
              </w:rPr>
              <w:t>бр</w:t>
            </w:r>
          </w:p>
        </w:tc>
        <w:tc>
          <w:tcPr>
            <w:tcW w:w="1306" w:type="dxa"/>
            <w:tcBorders>
              <w:top w:val="single" w:sz="4" w:space="0" w:color="auto"/>
              <w:left w:val="single" w:sz="4" w:space="0" w:color="auto"/>
              <w:bottom w:val="single" w:sz="4" w:space="0" w:color="auto"/>
            </w:tcBorders>
            <w:shd w:val="clear" w:color="auto" w:fill="FFFFFF"/>
            <w:vAlign w:val="center"/>
          </w:tcPr>
          <w:p w:rsidR="00084082" w:rsidRPr="00084082" w:rsidRDefault="00084082" w:rsidP="00D61689">
            <w:pPr>
              <w:spacing w:line="180" w:lineRule="exact"/>
              <w:jc w:val="center"/>
              <w:rPr>
                <w:rFonts w:ascii="Bookman Old Style" w:hAnsi="Bookman Old Style"/>
                <w:sz w:val="20"/>
                <w:szCs w:val="20"/>
              </w:rPr>
            </w:pPr>
            <w:r w:rsidRPr="00084082">
              <w:rPr>
                <w:rStyle w:val="2TrebuchetMS9pt"/>
                <w:rFonts w:ascii="Bookman Old Style" w:eastAsia="Calibri Light" w:hAnsi="Bookman Old Style"/>
                <w:sz w:val="20"/>
                <w:szCs w:val="20"/>
              </w:rPr>
              <w:t>2</w:t>
            </w:r>
          </w:p>
        </w:tc>
        <w:tc>
          <w:tcPr>
            <w:tcW w:w="1070" w:type="dxa"/>
            <w:tcBorders>
              <w:top w:val="single" w:sz="4" w:space="0" w:color="auto"/>
              <w:left w:val="single" w:sz="4" w:space="0" w:color="auto"/>
              <w:bottom w:val="single" w:sz="4" w:space="0" w:color="auto"/>
            </w:tcBorders>
            <w:shd w:val="clear" w:color="auto" w:fill="FFFFFF"/>
          </w:tcPr>
          <w:p w:rsidR="00084082" w:rsidRPr="00084082" w:rsidRDefault="00084082" w:rsidP="00D61689">
            <w:pPr>
              <w:rPr>
                <w:rFonts w:ascii="Bookman Old Style" w:hAnsi="Bookman Old Style"/>
                <w:sz w:val="20"/>
                <w:szCs w:val="20"/>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084082" w:rsidRPr="00084082" w:rsidRDefault="00084082" w:rsidP="00D61689">
            <w:pPr>
              <w:rPr>
                <w:rFonts w:ascii="Bookman Old Style" w:hAnsi="Bookman Old Style"/>
                <w:sz w:val="20"/>
                <w:szCs w:val="20"/>
              </w:rPr>
            </w:pPr>
          </w:p>
        </w:tc>
      </w:tr>
    </w:tbl>
    <w:p w:rsidR="00EA2F9E" w:rsidRPr="00084082" w:rsidRDefault="00EA2F9E" w:rsidP="004A2F69">
      <w:pPr>
        <w:tabs>
          <w:tab w:val="left" w:pos="6645"/>
        </w:tabs>
        <w:jc w:val="both"/>
        <w:rPr>
          <w:rFonts w:ascii="Bookman Old Style" w:hAnsi="Bookman Old Style"/>
          <w:sz w:val="20"/>
          <w:szCs w:val="20"/>
          <w:lang w:val="en-US"/>
        </w:rPr>
      </w:pPr>
    </w:p>
    <w:p w:rsidR="007032BB" w:rsidRPr="00012C80" w:rsidRDefault="007032BB" w:rsidP="004A2F69">
      <w:pPr>
        <w:tabs>
          <w:tab w:val="left" w:pos="6645"/>
        </w:tabs>
        <w:jc w:val="both"/>
        <w:rPr>
          <w:rFonts w:ascii="Bookman Old Style" w:hAnsi="Bookman Old Style"/>
        </w:rPr>
      </w:pPr>
      <w:r w:rsidRPr="007032BB">
        <w:rPr>
          <w:rFonts w:ascii="Bookman Old Style" w:hAnsi="Bookman Old Style"/>
          <w:i/>
          <w:u w:val="single"/>
        </w:rPr>
        <w:t>Забележка:</w:t>
      </w:r>
      <w:r>
        <w:rPr>
          <w:rFonts w:ascii="Bookman Old Style" w:hAnsi="Bookman Old Style"/>
          <w:i/>
          <w:u w:val="single"/>
        </w:rPr>
        <w:t xml:space="preserve"> </w:t>
      </w:r>
      <w:r>
        <w:rPr>
          <w:rFonts w:ascii="Bookman Old Style" w:hAnsi="Bookman Old Style"/>
        </w:rPr>
        <w:t>Посоченото в техническа спецификация, съгласно таблицата, са технологии:</w:t>
      </w:r>
    </w:p>
    <w:tbl>
      <w:tblPr>
        <w:tblW w:w="0" w:type="auto"/>
        <w:tblBorders>
          <w:top w:val="nil"/>
          <w:left w:val="nil"/>
          <w:bottom w:val="nil"/>
          <w:right w:val="nil"/>
        </w:tblBorders>
        <w:tblLayout w:type="fixed"/>
        <w:tblLook w:val="0000"/>
      </w:tblPr>
      <w:tblGrid>
        <w:gridCol w:w="3875"/>
        <w:gridCol w:w="3875"/>
      </w:tblGrid>
      <w:tr w:rsidR="00012C80" w:rsidRPr="00012C80">
        <w:trPr>
          <w:trHeight w:val="247"/>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u w:val="single"/>
                <w:lang w:eastAsia="en-US"/>
              </w:rPr>
            </w:pPr>
            <w:r w:rsidRPr="00012C80">
              <w:rPr>
                <w:rFonts w:ascii="Bookman Old Style" w:eastAsiaTheme="minorHAnsi" w:hAnsi="Bookman Old Style" w:cs="Times New Roman"/>
                <w:color w:val="000000"/>
                <w:sz w:val="22"/>
                <w:szCs w:val="22"/>
                <w:u w:val="single"/>
                <w:lang w:eastAsia="en-US"/>
              </w:rPr>
              <w:t>Описание</w:t>
            </w:r>
            <w:r>
              <w:rPr>
                <w:rFonts w:ascii="Bookman Old Style" w:eastAsiaTheme="minorHAnsi" w:hAnsi="Bookman Old Style" w:cs="Times New Roman"/>
                <w:color w:val="000000"/>
                <w:sz w:val="22"/>
                <w:szCs w:val="22"/>
                <w:u w:val="single"/>
                <w:lang w:eastAsia="en-US"/>
              </w:rPr>
              <w:t>:</w:t>
            </w:r>
            <w:r w:rsidRPr="00012C80">
              <w:rPr>
                <w:rFonts w:ascii="Bookman Old Style" w:eastAsiaTheme="minorHAnsi" w:hAnsi="Bookman Old Style" w:cs="Times New Roman"/>
                <w:color w:val="000000"/>
                <w:sz w:val="22"/>
                <w:szCs w:val="22"/>
                <w:u w:val="single"/>
                <w:lang w:eastAsia="en-US"/>
              </w:rPr>
              <w:t xml:space="preserve">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u w:val="single"/>
                <w:lang w:eastAsia="en-US"/>
              </w:rPr>
            </w:pPr>
            <w:r w:rsidRPr="00012C80">
              <w:rPr>
                <w:rFonts w:ascii="Bookman Old Style" w:eastAsiaTheme="minorHAnsi" w:hAnsi="Bookman Old Style" w:cs="Times New Roman"/>
                <w:color w:val="000000"/>
                <w:sz w:val="22"/>
                <w:szCs w:val="22"/>
                <w:u w:val="single"/>
                <w:lang w:eastAsia="en-US"/>
              </w:rPr>
              <w:t xml:space="preserve">Наименование на технология </w:t>
            </w:r>
          </w:p>
        </w:tc>
      </w:tr>
      <w:tr w:rsidR="00012C80" w:rsidRPr="00012C80">
        <w:trPr>
          <w:trHeight w:val="667"/>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Климатична система с директно изпарение на фреона, с променлив дебит, т.е. в зависимост от нуждите на дадено вътрешно тяло се определя количеството на фреон. Това се извършва с </w:t>
            </w:r>
            <w:r w:rsidRPr="00012C80">
              <w:rPr>
                <w:rFonts w:ascii="Bookman Old Style" w:eastAsiaTheme="minorHAnsi" w:hAnsi="Bookman Old Style" w:cs="Times New Roman"/>
                <w:color w:val="000000"/>
                <w:sz w:val="22"/>
                <w:szCs w:val="22"/>
                <w:lang w:eastAsia="en-US"/>
              </w:rPr>
              <w:lastRenderedPageBreak/>
              <w:t xml:space="preserve">наличието на терморегулиращ вентил във всяко тяло.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lastRenderedPageBreak/>
              <w:t xml:space="preserve">VRF система </w:t>
            </w:r>
          </w:p>
        </w:tc>
      </w:tr>
      <w:tr w:rsidR="00012C80" w:rsidRPr="00012C80">
        <w:trPr>
          <w:trHeight w:val="253"/>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lastRenderedPageBreak/>
              <w:t xml:space="preserve">Електрически пребразувател - регулира напрежението, електрическия ток и честотата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DC Inverter </w:t>
            </w:r>
          </w:p>
        </w:tc>
      </w:tr>
      <w:tr w:rsidR="00012C80" w:rsidRPr="00012C80">
        <w:trPr>
          <w:trHeight w:val="109"/>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Протокол за серийна комуникация в индустриална среда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CAN bus </w:t>
            </w:r>
          </w:p>
        </w:tc>
      </w:tr>
      <w:tr w:rsidR="00012C80" w:rsidRPr="00012C80">
        <w:trPr>
          <w:trHeight w:val="128"/>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Вид винил полимерен материал (поливинил хлорид).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PVC </w:t>
            </w:r>
          </w:p>
        </w:tc>
      </w:tr>
      <w:tr w:rsidR="00012C80" w:rsidRPr="00012C80">
        <w:trPr>
          <w:trHeight w:val="128"/>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Екструдиран пенополистирол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XPS </w:t>
            </w:r>
          </w:p>
        </w:tc>
      </w:tr>
      <w:tr w:rsidR="00012C80" w:rsidRPr="00012C80">
        <w:trPr>
          <w:trHeight w:val="391"/>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Конструкционен строителен материал от дървесни частици, свързани помежду си с водоустойчива смола под налягане и висока температура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Плоскости OSB </w:t>
            </w:r>
          </w:p>
        </w:tc>
      </w:tr>
      <w:tr w:rsidR="00012C80" w:rsidRPr="00012C80">
        <w:trPr>
          <w:trHeight w:val="329"/>
        </w:trPr>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Двукомпонентен хладилен агент (Дифлуорометан и Пентафлуороетан) </w:t>
            </w:r>
          </w:p>
        </w:tc>
        <w:tc>
          <w:tcPr>
            <w:tcW w:w="3875" w:type="dxa"/>
          </w:tcPr>
          <w:p w:rsidR="00012C80" w:rsidRPr="00012C80" w:rsidRDefault="00012C80" w:rsidP="00012C80">
            <w:pPr>
              <w:autoSpaceDE w:val="0"/>
              <w:autoSpaceDN w:val="0"/>
              <w:adjustRightInd w:val="0"/>
              <w:rPr>
                <w:rFonts w:ascii="Bookman Old Style" w:eastAsiaTheme="minorHAnsi" w:hAnsi="Bookman Old Style" w:cs="Times New Roman"/>
                <w:color w:val="000000"/>
                <w:lang w:eastAsia="en-US"/>
              </w:rPr>
            </w:pPr>
            <w:r w:rsidRPr="00012C80">
              <w:rPr>
                <w:rFonts w:ascii="Bookman Old Style" w:eastAsiaTheme="minorHAnsi" w:hAnsi="Bookman Old Style" w:cs="Times New Roman"/>
                <w:color w:val="000000"/>
                <w:sz w:val="22"/>
                <w:szCs w:val="22"/>
                <w:lang w:eastAsia="en-US"/>
              </w:rPr>
              <w:t xml:space="preserve">Хладилен агент - R410A </w:t>
            </w:r>
          </w:p>
        </w:tc>
      </w:tr>
    </w:tbl>
    <w:p w:rsidR="007032BB" w:rsidRDefault="00012C80" w:rsidP="004A2F69">
      <w:pPr>
        <w:tabs>
          <w:tab w:val="left" w:pos="6645"/>
        </w:tabs>
        <w:jc w:val="both"/>
        <w:rPr>
          <w:rFonts w:ascii="Bookman Old Style" w:hAnsi="Bookman Old Style"/>
        </w:rPr>
      </w:pPr>
      <w:r>
        <w:rPr>
          <w:rFonts w:ascii="Bookman Old Style" w:hAnsi="Bookman Old Style"/>
        </w:rPr>
        <w:t>-------------------------------------------------------------------------</w:t>
      </w:r>
    </w:p>
    <w:p w:rsidR="007032BB" w:rsidRDefault="007032BB" w:rsidP="004A2F69">
      <w:pPr>
        <w:tabs>
          <w:tab w:val="left" w:pos="6645"/>
        </w:tabs>
        <w:jc w:val="both"/>
        <w:rPr>
          <w:rFonts w:ascii="Bookman Old Style" w:hAnsi="Bookman Old Style"/>
        </w:rPr>
      </w:pPr>
    </w:p>
    <w:p w:rsidR="004A2F69" w:rsidRDefault="004A2F69" w:rsidP="004A2F69">
      <w:pPr>
        <w:jc w:val="both"/>
        <w:rPr>
          <w:rFonts w:ascii="Bookman Old Style" w:hAnsi="Bookman Old Style"/>
          <w:b/>
        </w:rPr>
      </w:pPr>
    </w:p>
    <w:p w:rsidR="004A2F69" w:rsidRPr="00FF6F32" w:rsidRDefault="004A2F69" w:rsidP="004A2F69">
      <w:pPr>
        <w:jc w:val="both"/>
        <w:rPr>
          <w:rFonts w:ascii="Bookman Old Style" w:hAnsi="Bookman Old Style"/>
          <w:b/>
          <w:u w:val="single"/>
        </w:rPr>
      </w:pPr>
      <w:r w:rsidRPr="00FF6F32">
        <w:rPr>
          <w:rFonts w:ascii="Bookman Old Style" w:hAnsi="Bookman Old Style"/>
          <w:b/>
          <w:u w:val="single"/>
        </w:rPr>
        <w:t>4. ИЗИСКВАНИЯ КЪМ СТРОИТЕЛНО</w:t>
      </w:r>
      <w:r w:rsidRPr="00FF6F32">
        <w:rPr>
          <w:rFonts w:ascii="Bookman Old Style" w:hAnsi="Bookman Old Style"/>
          <w:b/>
          <w:u w:val="single"/>
          <w:lang w:val="ru-RU"/>
        </w:rPr>
        <w:t xml:space="preserve"> </w:t>
      </w:r>
      <w:r w:rsidRPr="00FF6F32">
        <w:rPr>
          <w:rFonts w:ascii="Bookman Old Style" w:hAnsi="Bookman Old Style"/>
          <w:b/>
          <w:u w:val="single"/>
        </w:rPr>
        <w:t>-</w:t>
      </w:r>
      <w:r w:rsidRPr="00FF6F32">
        <w:rPr>
          <w:rFonts w:ascii="Bookman Old Style" w:hAnsi="Bookman Old Style"/>
          <w:b/>
          <w:u w:val="single"/>
          <w:lang w:val="ru-RU"/>
        </w:rPr>
        <w:t xml:space="preserve"> </w:t>
      </w:r>
      <w:r w:rsidRPr="00FF6F32">
        <w:rPr>
          <w:rFonts w:ascii="Bookman Old Style" w:hAnsi="Bookman Old Style"/>
          <w:b/>
          <w:u w:val="single"/>
        </w:rPr>
        <w:t>МОНТАЖНИТЕ РАБОТИ /СМР/</w:t>
      </w:r>
    </w:p>
    <w:p w:rsidR="004A2F69" w:rsidRPr="00100234" w:rsidRDefault="004A2F69" w:rsidP="004A2F69">
      <w:pPr>
        <w:jc w:val="both"/>
        <w:rPr>
          <w:rFonts w:ascii="Bookman Old Style" w:hAnsi="Bookman Old Style"/>
        </w:rPr>
      </w:pPr>
      <w:r>
        <w:rPr>
          <w:rFonts w:ascii="Bookman Old Style" w:hAnsi="Bookman Old Style"/>
          <w:b/>
        </w:rPr>
        <w:t xml:space="preserve">   </w:t>
      </w:r>
      <w:r w:rsidRPr="00100234">
        <w:rPr>
          <w:rFonts w:ascii="Bookman Old Style" w:hAnsi="Bookman Old Style"/>
          <w:b/>
        </w:rPr>
        <w:t xml:space="preserve">4.1. </w:t>
      </w:r>
      <w:r w:rsidRPr="00100234">
        <w:rPr>
          <w:rFonts w:ascii="Bookman Old Style" w:hAnsi="Bookman Old Style"/>
        </w:rPr>
        <w:t>Монтажът е задължение на Изпълнителя и включва:</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Доставка и пренасяне до мястото на монтажа;</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Нивелация и монтаж на основата за вътрешното тяло;</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Изработка на отвор за тръбен път в тухла или бетонна</w:t>
      </w:r>
      <w:r w:rsidRPr="00100234">
        <w:rPr>
          <w:rFonts w:ascii="Bookman Old Style" w:hAnsi="Bookman Old Style"/>
          <w:lang w:val="ru-RU"/>
        </w:rPr>
        <w:t>;</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Нивелация и монтаж на стойката за външното тяло;</w:t>
      </w:r>
    </w:p>
    <w:p w:rsidR="004A2F69" w:rsidRPr="00100234" w:rsidRDefault="004A2F69" w:rsidP="004A2F69">
      <w:pPr>
        <w:jc w:val="both"/>
        <w:rPr>
          <w:rFonts w:ascii="Bookman Old Style" w:hAnsi="Bookman Old Style"/>
        </w:rPr>
      </w:pPr>
      <w:r w:rsidRPr="00100234">
        <w:rPr>
          <w:rFonts w:ascii="Bookman Old Style" w:hAnsi="Bookman Old Style"/>
        </w:rPr>
        <w:t>- Полагане на тръбен път между вътрешните тела и външното тяло - вкопан или външно монтиран пластмасов канал;</w:t>
      </w:r>
    </w:p>
    <w:p w:rsidR="004A2F69" w:rsidRPr="00100234" w:rsidRDefault="004A2F69" w:rsidP="004A2F69">
      <w:pPr>
        <w:jc w:val="both"/>
        <w:rPr>
          <w:rFonts w:ascii="Bookman Old Style" w:hAnsi="Bookman Old Style"/>
        </w:rPr>
      </w:pPr>
      <w:r w:rsidRPr="00100234">
        <w:rPr>
          <w:rFonts w:ascii="Bookman Old Style" w:hAnsi="Bookman Old Style"/>
        </w:rPr>
        <w:t>- Монтаж на вътрешното тяло върху основата, превръзване на тръбите, кабелите, изолация, отводняваща тръба  към вътрешното тяло, направа на пакет;</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Бандажиране на пакета, вакуумиране и продухване на системата;</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Възстановяване на замазките по фасадата и вътрешните стени на отворите на тръбно-кабелния сноп, както и запълване на отвора.;</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Почистване, събиране и изхвърляне на отпадъците от монтажа;</w:t>
      </w:r>
    </w:p>
    <w:p w:rsidR="004A2F69" w:rsidRPr="00100234" w:rsidRDefault="004A2F69" w:rsidP="004A2F69">
      <w:pPr>
        <w:jc w:val="both"/>
        <w:rPr>
          <w:rFonts w:ascii="Bookman Old Style" w:hAnsi="Bookman Old Style"/>
        </w:rPr>
      </w:pPr>
      <w:r w:rsidRPr="00100234">
        <w:rPr>
          <w:rFonts w:ascii="Bookman Old Style" w:hAnsi="Bookman Old Style"/>
        </w:rPr>
        <w:t xml:space="preserve">- </w:t>
      </w:r>
      <w:r w:rsidR="00A21F88">
        <w:rPr>
          <w:rFonts w:ascii="Bookman Old Style" w:hAnsi="Bookman Old Style"/>
          <w:lang w:val="en-US"/>
        </w:rPr>
        <w:t xml:space="preserve"> </w:t>
      </w:r>
      <w:r w:rsidRPr="00100234">
        <w:rPr>
          <w:rFonts w:ascii="Bookman Old Style" w:hAnsi="Bookman Old Style"/>
        </w:rPr>
        <w:t>Пуск на системата и обучение на персонала за работата с нея;</w:t>
      </w:r>
    </w:p>
    <w:p w:rsidR="004A2F69" w:rsidRPr="00100234" w:rsidRDefault="004A2F69" w:rsidP="004A2F69">
      <w:pPr>
        <w:jc w:val="both"/>
        <w:rPr>
          <w:rFonts w:ascii="Bookman Old Style" w:hAnsi="Bookman Old Style"/>
        </w:rPr>
      </w:pPr>
      <w:r w:rsidRPr="00100234">
        <w:rPr>
          <w:rFonts w:ascii="Bookman Old Style" w:hAnsi="Bookman Old Style"/>
        </w:rPr>
        <w:t>-  Попълване на гаранционната карта и други документи при нужда;</w:t>
      </w:r>
    </w:p>
    <w:p w:rsidR="004A2F69" w:rsidRPr="00100234" w:rsidRDefault="004A2F69" w:rsidP="004A2F69">
      <w:pPr>
        <w:jc w:val="both"/>
        <w:rPr>
          <w:rFonts w:ascii="Bookman Old Style" w:hAnsi="Bookman Old Style"/>
        </w:rPr>
      </w:pPr>
      <w:r>
        <w:rPr>
          <w:rFonts w:ascii="Bookman Old Style" w:hAnsi="Bookman Old Style"/>
          <w:b/>
        </w:rPr>
        <w:t xml:space="preserve">   </w:t>
      </w:r>
      <w:r w:rsidRPr="00100234">
        <w:rPr>
          <w:rFonts w:ascii="Bookman Old Style" w:hAnsi="Bookman Old Style"/>
          <w:b/>
        </w:rPr>
        <w:t>4.2.</w:t>
      </w:r>
      <w:r w:rsidRPr="00100234">
        <w:rPr>
          <w:rFonts w:ascii="Bookman Old Style" w:hAnsi="Bookman Old Style"/>
        </w:rPr>
        <w:t xml:space="preserve"> Допълнителни дейности, услуги и материали, свързани с доставката, монтажа и гаранционното обслужване на климатичната техника, предмет на тази обществена поръчка, които не са включени в т. 4.1, са за сметка на Изпълнителя.</w:t>
      </w:r>
    </w:p>
    <w:p w:rsidR="004A2F69" w:rsidRPr="00100234" w:rsidRDefault="004A2F69" w:rsidP="004A2F69">
      <w:pPr>
        <w:jc w:val="both"/>
        <w:rPr>
          <w:rFonts w:ascii="Bookman Old Style" w:hAnsi="Bookman Old Style"/>
        </w:rPr>
      </w:pPr>
    </w:p>
    <w:p w:rsidR="004A2F69" w:rsidRPr="00100234" w:rsidRDefault="004A2F69" w:rsidP="004A2F69">
      <w:pPr>
        <w:jc w:val="both"/>
        <w:rPr>
          <w:rFonts w:ascii="Bookman Old Style" w:hAnsi="Bookman Old Style"/>
          <w:i/>
        </w:rPr>
      </w:pPr>
      <w:r>
        <w:rPr>
          <w:rFonts w:ascii="Bookman Old Style" w:hAnsi="Bookman Old Style"/>
          <w:b/>
        </w:rPr>
        <w:t xml:space="preserve">   </w:t>
      </w:r>
      <w:r w:rsidRPr="00100234">
        <w:rPr>
          <w:rFonts w:ascii="Bookman Old Style" w:hAnsi="Bookman Old Style"/>
          <w:b/>
        </w:rPr>
        <w:t>4.3.</w:t>
      </w:r>
      <w:r w:rsidRPr="00100234">
        <w:rPr>
          <w:rFonts w:ascii="Bookman Old Style" w:hAnsi="Bookman Old Style"/>
        </w:rPr>
        <w:t xml:space="preserve"> В строежите се влагат само строителни материали, които осигуряват изпълнението на съществените изисквания към строежите и отговарят на техническите спецификации, съгласно </w:t>
      </w:r>
      <w:r w:rsidRPr="00100234">
        <w:rPr>
          <w:rFonts w:ascii="Bookman Old Style" w:hAnsi="Bookman Old Style"/>
          <w:i/>
        </w:rPr>
        <w:t>„Закона за техническите изисквания към продуктите”.</w:t>
      </w:r>
    </w:p>
    <w:p w:rsidR="004A2F69" w:rsidRPr="00100234" w:rsidRDefault="004A2F69" w:rsidP="004A2F69">
      <w:pPr>
        <w:jc w:val="both"/>
        <w:rPr>
          <w:rFonts w:ascii="Bookman Old Style" w:hAnsi="Bookman Old Style"/>
          <w:i/>
        </w:rPr>
      </w:pPr>
    </w:p>
    <w:p w:rsidR="004A2F69" w:rsidRPr="00100234" w:rsidRDefault="004A2F69" w:rsidP="004A2F69">
      <w:pPr>
        <w:jc w:val="both"/>
        <w:rPr>
          <w:rFonts w:ascii="Bookman Old Style" w:hAnsi="Bookman Old Style"/>
          <w:i/>
        </w:rPr>
      </w:pPr>
      <w:r>
        <w:rPr>
          <w:rFonts w:ascii="Bookman Old Style" w:hAnsi="Bookman Old Style"/>
          <w:b/>
        </w:rPr>
        <w:t xml:space="preserve">   </w:t>
      </w:r>
      <w:r w:rsidRPr="00100234">
        <w:rPr>
          <w:rFonts w:ascii="Bookman Old Style" w:hAnsi="Bookman Old Style"/>
          <w:b/>
        </w:rPr>
        <w:t>4.4</w:t>
      </w:r>
      <w:r w:rsidRPr="00100234">
        <w:rPr>
          <w:rFonts w:ascii="Bookman Old Style" w:hAnsi="Bookman Old Style"/>
        </w:rPr>
        <w:t>. Изпълнителят е длъжен да спазва „</w:t>
      </w:r>
      <w:r w:rsidRPr="00100234">
        <w:rPr>
          <w:rFonts w:ascii="Bookman Old Style" w:hAnsi="Bookman Old Style"/>
          <w:i/>
        </w:rPr>
        <w:t>Наредба за съществените изисквания към строежите и оценяването на съответствието на строителните продукти с техническите спецификации”</w:t>
      </w:r>
    </w:p>
    <w:p w:rsidR="004A2F69" w:rsidRPr="00100234" w:rsidRDefault="004A2F69" w:rsidP="004A2F69">
      <w:pPr>
        <w:jc w:val="both"/>
        <w:rPr>
          <w:rFonts w:ascii="Bookman Old Style" w:hAnsi="Bookman Old Style"/>
          <w:i/>
        </w:rPr>
      </w:pPr>
    </w:p>
    <w:p w:rsidR="004A2F69" w:rsidRPr="00100234" w:rsidRDefault="004A2F69" w:rsidP="004A2F69">
      <w:pPr>
        <w:jc w:val="both"/>
        <w:rPr>
          <w:rFonts w:ascii="Bookman Old Style" w:hAnsi="Bookman Old Style"/>
        </w:rPr>
      </w:pPr>
      <w:r>
        <w:rPr>
          <w:rFonts w:ascii="Bookman Old Style" w:hAnsi="Bookman Old Style"/>
          <w:b/>
        </w:rPr>
        <w:lastRenderedPageBreak/>
        <w:t xml:space="preserve">   </w:t>
      </w:r>
      <w:r w:rsidRPr="00100234">
        <w:rPr>
          <w:rFonts w:ascii="Bookman Old Style" w:hAnsi="Bookman Old Style"/>
          <w:b/>
        </w:rPr>
        <w:t xml:space="preserve">4.5. </w:t>
      </w:r>
      <w:r w:rsidRPr="00100234">
        <w:rPr>
          <w:rFonts w:ascii="Bookman Old Style" w:hAnsi="Bookman Old Style"/>
        </w:rPr>
        <w:t>Участниците трябва да докажат възможността си за изпълнение на обществената поръчка, че разполагат с необходимата техника, специалисти и организация за изпълнение на предвидените строително-монтажни работи /СМР/.</w:t>
      </w:r>
    </w:p>
    <w:p w:rsidR="004A2F69" w:rsidRPr="00100234" w:rsidRDefault="004A2F69" w:rsidP="004A2F69">
      <w:pPr>
        <w:jc w:val="both"/>
        <w:rPr>
          <w:rFonts w:ascii="Bookman Old Style" w:hAnsi="Bookman Old Style"/>
        </w:rPr>
      </w:pPr>
    </w:p>
    <w:p w:rsidR="004A2F69" w:rsidRPr="00100234" w:rsidRDefault="004A2F69" w:rsidP="004A2F69">
      <w:pPr>
        <w:jc w:val="both"/>
        <w:rPr>
          <w:rFonts w:ascii="Bookman Old Style" w:hAnsi="Bookman Old Style"/>
          <w:b/>
        </w:rPr>
      </w:pPr>
      <w:r>
        <w:rPr>
          <w:rFonts w:ascii="Bookman Old Style" w:hAnsi="Bookman Old Style"/>
          <w:b/>
        </w:rPr>
        <w:t xml:space="preserve">    </w:t>
      </w:r>
      <w:r w:rsidRPr="00100234">
        <w:rPr>
          <w:rFonts w:ascii="Bookman Old Style" w:hAnsi="Bookman Old Style"/>
          <w:b/>
        </w:rPr>
        <w:t xml:space="preserve">4.6. </w:t>
      </w:r>
      <w:r w:rsidRPr="00100234">
        <w:rPr>
          <w:rFonts w:ascii="Bookman Old Style" w:hAnsi="Bookman Old Style"/>
        </w:rPr>
        <w:t>Изпълняваните строително-монтажни работи /СМР/, следва да отговарят на нормативните изисквания и стандарти, съгласно действащото законодателство.</w:t>
      </w:r>
    </w:p>
    <w:p w:rsidR="004A2F69" w:rsidRPr="00FF6F32" w:rsidRDefault="004A2F69" w:rsidP="004A2F69">
      <w:pPr>
        <w:jc w:val="both"/>
        <w:rPr>
          <w:rFonts w:ascii="Bookman Old Style" w:hAnsi="Bookman Old Style"/>
          <w:b/>
          <w:u w:val="single"/>
        </w:rPr>
      </w:pPr>
    </w:p>
    <w:p w:rsidR="004A2F69" w:rsidRPr="00FF6F32" w:rsidRDefault="004A2F69" w:rsidP="004A2F69">
      <w:pPr>
        <w:jc w:val="both"/>
        <w:rPr>
          <w:rFonts w:ascii="Bookman Old Style" w:hAnsi="Bookman Old Style"/>
          <w:b/>
          <w:u w:val="single"/>
        </w:rPr>
      </w:pPr>
      <w:r w:rsidRPr="00FF6F32">
        <w:rPr>
          <w:rFonts w:ascii="Bookman Old Style" w:hAnsi="Bookman Old Style"/>
          <w:b/>
          <w:u w:val="single"/>
        </w:rPr>
        <w:t>5. ИЗИСКВАНИЯ ЗА БЕЗОПАСНИ УСЛОВИЯ НА ТРУД</w:t>
      </w:r>
    </w:p>
    <w:p w:rsidR="004A2F69" w:rsidRDefault="004A2F69" w:rsidP="004A2F69">
      <w:pPr>
        <w:jc w:val="both"/>
        <w:rPr>
          <w:rFonts w:ascii="Bookman Old Style" w:hAnsi="Bookman Old Style"/>
        </w:rPr>
      </w:pPr>
      <w:r w:rsidRPr="00100234">
        <w:rPr>
          <w:rFonts w:ascii="Bookman Old Style" w:hAnsi="Bookman Old Style"/>
          <w:b/>
        </w:rPr>
        <w:t xml:space="preserve">    </w:t>
      </w:r>
      <w:r w:rsidRPr="00100234">
        <w:rPr>
          <w:rFonts w:ascii="Bookman Old Style" w:hAnsi="Bookman Old Style"/>
        </w:rPr>
        <w:t>Изпълнителят на обществената поръчка, следва да обезпечи безопасността на работния процес, хигиената на труда и пожарната безопасност във всички етапи по време изпълнението на обекта.</w:t>
      </w:r>
    </w:p>
    <w:p w:rsidR="004A2F69" w:rsidRDefault="004A2F69" w:rsidP="004A2F69">
      <w:pPr>
        <w:jc w:val="both"/>
        <w:rPr>
          <w:rFonts w:ascii="Bookman Old Style" w:hAnsi="Bookman Old Style"/>
          <w:i/>
        </w:rPr>
      </w:pPr>
      <w:r w:rsidRPr="00EE02D8">
        <w:rPr>
          <w:rFonts w:ascii="Bookman Old Style" w:hAnsi="Bookman Old Style"/>
          <w:b/>
        </w:rPr>
        <w:t xml:space="preserve">   5.1.</w:t>
      </w:r>
      <w:r>
        <w:rPr>
          <w:rFonts w:ascii="Bookman Old Style" w:hAnsi="Bookman Old Style"/>
          <w:b/>
        </w:rPr>
        <w:t xml:space="preserve"> </w:t>
      </w:r>
      <w:r w:rsidRPr="00EE02D8">
        <w:rPr>
          <w:rFonts w:ascii="Bookman Old Style" w:hAnsi="Bookman Old Style"/>
        </w:rPr>
        <w:t xml:space="preserve">При организиране и осъществяване на </w:t>
      </w:r>
      <w:r>
        <w:rPr>
          <w:rFonts w:ascii="Bookman Old Style" w:hAnsi="Bookman Old Style"/>
        </w:rPr>
        <w:t xml:space="preserve">трудовия процес при изпълнение на поръчката да се спазва </w:t>
      </w:r>
      <w:r>
        <w:rPr>
          <w:rFonts w:ascii="Bookman Old Style" w:hAnsi="Bookman Old Style"/>
          <w:i/>
        </w:rPr>
        <w:t xml:space="preserve">Наредба №2/22.03.2004г. за </w:t>
      </w:r>
      <w:r w:rsidRPr="000D6BDF">
        <w:rPr>
          <w:rFonts w:ascii="Bookman Old Style" w:hAnsi="Bookman Old Style"/>
          <w:i/>
        </w:rPr>
        <w:t>ми</w:t>
      </w:r>
      <w:r>
        <w:rPr>
          <w:rFonts w:ascii="Bookman Old Style" w:hAnsi="Bookman Old Style"/>
          <w:i/>
        </w:rPr>
        <w:t>нималните изисквания за здравословни и безопасни условия на труд при извършване на строителни и монтажни работи; Наредба №РД-07/8 от 20.12.2008г. за минималните изисквания за знаци и сигнали за безопасност и/или здраве при работа; нормативните актове по безопасността на труда за различните дейности, видове работа и работно и предпазно оборудване.</w:t>
      </w:r>
    </w:p>
    <w:p w:rsidR="004A2F69" w:rsidRPr="00D77877" w:rsidRDefault="004A2F69" w:rsidP="004A2F69">
      <w:pPr>
        <w:jc w:val="both"/>
        <w:rPr>
          <w:rFonts w:ascii="Bookman Old Style" w:hAnsi="Bookman Old Style"/>
        </w:rPr>
      </w:pPr>
      <w:r>
        <w:rPr>
          <w:rFonts w:ascii="Bookman Old Style" w:hAnsi="Bookman Old Style"/>
        </w:rPr>
        <w:t xml:space="preserve">   </w:t>
      </w:r>
      <w:r w:rsidRPr="00D77877">
        <w:rPr>
          <w:rFonts w:ascii="Bookman Old Style" w:hAnsi="Bookman Old Style"/>
          <w:b/>
        </w:rPr>
        <w:t>5.2.</w:t>
      </w:r>
      <w:r>
        <w:rPr>
          <w:rFonts w:ascii="Bookman Old Style" w:hAnsi="Bookman Old Style"/>
          <w:b/>
        </w:rPr>
        <w:t xml:space="preserve"> </w:t>
      </w:r>
      <w:r>
        <w:rPr>
          <w:rFonts w:ascii="Bookman Old Style" w:hAnsi="Bookman Old Style"/>
        </w:rPr>
        <w:t xml:space="preserve">Изпълнителят и отговорните лица, които управляват трудовите процеси, се задължават да осигурят и утвърдят </w:t>
      </w:r>
      <w:r w:rsidRPr="00D94EDC">
        <w:rPr>
          <w:rFonts w:ascii="Bookman Old Style" w:hAnsi="Bookman Old Style"/>
          <w:i/>
        </w:rPr>
        <w:t>инструкции по: безопасност, хигиена на труда и пожарна безопасност /БХТПБ/</w:t>
      </w:r>
      <w:r>
        <w:rPr>
          <w:rFonts w:ascii="Bookman Old Style" w:hAnsi="Bookman Old Style"/>
        </w:rPr>
        <w:t xml:space="preserve"> за отделните работни места, съгласно законовите разпоредби, стандартизационните документи и паспортите на работното оборудване.</w:t>
      </w:r>
    </w:p>
    <w:p w:rsidR="004A2F69" w:rsidRPr="00670AAD" w:rsidRDefault="004A2F69" w:rsidP="004A2F69">
      <w:pPr>
        <w:jc w:val="both"/>
        <w:rPr>
          <w:rFonts w:ascii="Bookman Old Style" w:hAnsi="Bookman Old Style"/>
          <w:i/>
          <w:u w:val="single"/>
        </w:rPr>
      </w:pPr>
      <w:r>
        <w:rPr>
          <w:rFonts w:ascii="Bookman Old Style" w:hAnsi="Bookman Old Style"/>
          <w:i/>
        </w:rPr>
        <w:t xml:space="preserve">          </w:t>
      </w:r>
      <w:r w:rsidRPr="00670AAD">
        <w:rPr>
          <w:rFonts w:ascii="Bookman Old Style" w:hAnsi="Bookman Old Style"/>
          <w:i/>
          <w:u w:val="single"/>
        </w:rPr>
        <w:t>Инструкциите по безопасност, хигиена на труда и пожарна безопасност /БХТПБ/, се изработват във следния минимален обхват и съдържание:</w:t>
      </w:r>
    </w:p>
    <w:p w:rsidR="004A2F69" w:rsidRPr="00D94EDC" w:rsidRDefault="004A2F69" w:rsidP="004A2F69">
      <w:pPr>
        <w:pStyle w:val="afb"/>
        <w:numPr>
          <w:ilvl w:val="0"/>
          <w:numId w:val="17"/>
        </w:numPr>
        <w:jc w:val="both"/>
        <w:rPr>
          <w:rFonts w:ascii="Bookman Old Style" w:hAnsi="Bookman Old Style"/>
        </w:rPr>
      </w:pPr>
      <w:r>
        <w:rPr>
          <w:rFonts w:ascii="Bookman Old Style" w:hAnsi="Bookman Old Style"/>
          <w:lang w:val="bg-BG"/>
        </w:rPr>
        <w:t>Правата, задълженията и отговорностите на лицата, ръководещи и управляващи трудовите процеси;</w:t>
      </w:r>
    </w:p>
    <w:p w:rsidR="004A2F69" w:rsidRPr="00D94EDC" w:rsidRDefault="004A2F69" w:rsidP="004A2F69">
      <w:pPr>
        <w:pStyle w:val="afb"/>
        <w:numPr>
          <w:ilvl w:val="0"/>
          <w:numId w:val="17"/>
        </w:numPr>
        <w:jc w:val="both"/>
        <w:rPr>
          <w:rFonts w:ascii="Bookman Old Style" w:hAnsi="Bookman Old Style"/>
        </w:rPr>
      </w:pPr>
      <w:r>
        <w:rPr>
          <w:rFonts w:ascii="Bookman Old Style" w:hAnsi="Bookman Old Style"/>
          <w:lang w:val="bg-BG"/>
        </w:rPr>
        <w:t>Изискваната правоспособност или квалификация на производствения персонал;</w:t>
      </w:r>
    </w:p>
    <w:p w:rsidR="004A2F69" w:rsidRPr="00670AAD" w:rsidRDefault="004A2F69" w:rsidP="004A2F69">
      <w:pPr>
        <w:pStyle w:val="afb"/>
        <w:numPr>
          <w:ilvl w:val="0"/>
          <w:numId w:val="17"/>
        </w:numPr>
        <w:jc w:val="both"/>
        <w:rPr>
          <w:rFonts w:ascii="Bookman Old Style" w:hAnsi="Bookman Old Style"/>
        </w:rPr>
      </w:pPr>
      <w:r>
        <w:rPr>
          <w:rFonts w:ascii="Bookman Old Style" w:hAnsi="Bookman Old Style"/>
          <w:lang w:val="bg-BG"/>
        </w:rPr>
        <w:t>Изискванията по БХТПБ преди започване, по време на и при прекъсване, преустановяване и завършване на работата.;</w:t>
      </w:r>
    </w:p>
    <w:p w:rsidR="004A2F69" w:rsidRPr="00670AAD" w:rsidRDefault="004A2F69" w:rsidP="004A2F69">
      <w:pPr>
        <w:pStyle w:val="afb"/>
        <w:numPr>
          <w:ilvl w:val="0"/>
          <w:numId w:val="17"/>
        </w:numPr>
        <w:jc w:val="both"/>
        <w:rPr>
          <w:rFonts w:ascii="Bookman Old Style" w:hAnsi="Bookman Old Style"/>
        </w:rPr>
      </w:pPr>
      <w:r>
        <w:rPr>
          <w:rFonts w:ascii="Bookman Old Style" w:hAnsi="Bookman Old Style"/>
          <w:lang w:val="bg-BG"/>
        </w:rPr>
        <w:t>Изискванията по БХТПБ, на които трябва да отговарят ползваните машини и работното оборудване;</w:t>
      </w:r>
    </w:p>
    <w:p w:rsidR="004A2F69" w:rsidRPr="00670AAD" w:rsidRDefault="004A2F69" w:rsidP="004A2F69">
      <w:pPr>
        <w:pStyle w:val="afb"/>
        <w:numPr>
          <w:ilvl w:val="0"/>
          <w:numId w:val="17"/>
        </w:numPr>
        <w:jc w:val="both"/>
        <w:rPr>
          <w:rFonts w:ascii="Bookman Old Style" w:hAnsi="Bookman Old Style"/>
        </w:rPr>
      </w:pPr>
      <w:r>
        <w:rPr>
          <w:rFonts w:ascii="Bookman Old Style" w:hAnsi="Bookman Old Style"/>
          <w:lang w:val="bg-BG"/>
        </w:rPr>
        <w:t>Средствата за индивидуална защита, които следва да се ползват;</w:t>
      </w:r>
    </w:p>
    <w:p w:rsidR="004A2F69" w:rsidRPr="00670AAD" w:rsidRDefault="004A2F69" w:rsidP="004A2F69">
      <w:pPr>
        <w:pStyle w:val="afb"/>
        <w:numPr>
          <w:ilvl w:val="0"/>
          <w:numId w:val="17"/>
        </w:numPr>
        <w:jc w:val="both"/>
        <w:rPr>
          <w:rFonts w:ascii="Bookman Old Style" w:hAnsi="Bookman Old Style"/>
        </w:rPr>
      </w:pPr>
      <w:r>
        <w:rPr>
          <w:rFonts w:ascii="Bookman Old Style" w:hAnsi="Bookman Old Style"/>
          <w:lang w:val="bg-BG"/>
        </w:rPr>
        <w:t>Други изисквания, които са налагат от конкретните условия на работа;</w:t>
      </w:r>
    </w:p>
    <w:p w:rsidR="004A2F69" w:rsidRPr="00670AAD" w:rsidRDefault="004A2F69" w:rsidP="004A2F69">
      <w:pPr>
        <w:pStyle w:val="afb"/>
        <w:numPr>
          <w:ilvl w:val="0"/>
          <w:numId w:val="17"/>
        </w:numPr>
        <w:jc w:val="both"/>
        <w:rPr>
          <w:rFonts w:ascii="Bookman Old Style" w:hAnsi="Bookman Old Style"/>
        </w:rPr>
      </w:pPr>
      <w:r>
        <w:rPr>
          <w:rFonts w:ascii="Bookman Old Style" w:hAnsi="Bookman Old Style"/>
          <w:lang w:val="bg-BG"/>
        </w:rPr>
        <w:t>Правила, при принудително и аварийно преустановяване на работата;</w:t>
      </w:r>
    </w:p>
    <w:p w:rsidR="004A2F69" w:rsidRPr="00957BB8" w:rsidRDefault="004A2F69" w:rsidP="004A2F69">
      <w:pPr>
        <w:pStyle w:val="afb"/>
        <w:numPr>
          <w:ilvl w:val="0"/>
          <w:numId w:val="17"/>
        </w:numPr>
        <w:jc w:val="both"/>
        <w:rPr>
          <w:rFonts w:ascii="Bookman Old Style" w:hAnsi="Bookman Old Style"/>
        </w:rPr>
      </w:pPr>
      <w:r>
        <w:rPr>
          <w:rFonts w:ascii="Bookman Old Style" w:hAnsi="Bookman Old Style"/>
          <w:lang w:val="bg-BG"/>
        </w:rPr>
        <w:t>Мерки за предотвратяване и ликвидиране на аварии и оказване на първа до лекарска помощ при злополука;</w:t>
      </w:r>
    </w:p>
    <w:p w:rsidR="004A2F69" w:rsidRPr="002544D9" w:rsidRDefault="004A2F69" w:rsidP="004A2F69">
      <w:pPr>
        <w:pStyle w:val="afb"/>
        <w:numPr>
          <w:ilvl w:val="0"/>
          <w:numId w:val="17"/>
        </w:numPr>
        <w:jc w:val="both"/>
        <w:rPr>
          <w:rFonts w:ascii="Bookman Old Style" w:hAnsi="Bookman Old Style"/>
          <w:i/>
        </w:rPr>
      </w:pPr>
      <w:r w:rsidRPr="00957BB8">
        <w:rPr>
          <w:rFonts w:ascii="Bookman Old Style" w:hAnsi="Bookman Old Style"/>
          <w:lang w:val="bg-BG"/>
        </w:rPr>
        <w:t xml:space="preserve">Местата за поставяне на знаци за безопасност на труда и противопожарна  охрана, за описание на </w:t>
      </w:r>
      <w:r>
        <w:rPr>
          <w:rFonts w:ascii="Bookman Old Style" w:hAnsi="Bookman Old Style"/>
          <w:lang w:val="bg-BG"/>
        </w:rPr>
        <w:t>сигналите подавани с ръка, словесните съобщения, които трябва да се подават при работа с кран и повдигателни съоръжения.</w:t>
      </w:r>
    </w:p>
    <w:p w:rsidR="004A2F69" w:rsidRPr="00866D60" w:rsidRDefault="004A2F69" w:rsidP="004A2F69">
      <w:pPr>
        <w:pStyle w:val="afb"/>
        <w:numPr>
          <w:ilvl w:val="0"/>
          <w:numId w:val="17"/>
        </w:numPr>
        <w:jc w:val="both"/>
        <w:rPr>
          <w:rFonts w:ascii="Bookman Old Style" w:hAnsi="Bookman Old Style"/>
          <w:i/>
        </w:rPr>
      </w:pPr>
      <w:r>
        <w:rPr>
          <w:rFonts w:ascii="Bookman Old Style" w:hAnsi="Bookman Old Style"/>
          <w:lang w:val="bg-BG"/>
        </w:rPr>
        <w:t>Ръководителите са длъжни да осигуряват безопасни и здравословни условия на труд на всички работници на обекта.</w:t>
      </w:r>
    </w:p>
    <w:p w:rsidR="004A2F69" w:rsidRDefault="004A2F69" w:rsidP="004A2F69">
      <w:pPr>
        <w:pStyle w:val="afb"/>
        <w:jc w:val="both"/>
        <w:rPr>
          <w:rFonts w:ascii="Bookman Old Style" w:hAnsi="Bookman Old Style"/>
          <w:lang w:val="bg-BG"/>
        </w:rPr>
      </w:pPr>
    </w:p>
    <w:p w:rsidR="004A2F69" w:rsidRDefault="004A2F69" w:rsidP="004A2F69">
      <w:pPr>
        <w:pStyle w:val="afb"/>
        <w:jc w:val="both"/>
        <w:rPr>
          <w:rFonts w:ascii="Bookman Old Style" w:hAnsi="Bookman Old Style"/>
          <w:lang w:val="bg-BG"/>
        </w:rPr>
      </w:pPr>
      <w:r w:rsidRPr="00866D60">
        <w:rPr>
          <w:rFonts w:ascii="Bookman Old Style" w:hAnsi="Bookman Old Style"/>
          <w:u w:val="single"/>
          <w:lang w:val="bg-BG"/>
        </w:rPr>
        <w:t>ЗАБРАНЯВА СЕ, допускането до работа на лица, които</w:t>
      </w:r>
      <w:r>
        <w:rPr>
          <w:rFonts w:ascii="Bookman Old Style" w:hAnsi="Bookman Old Style"/>
          <w:lang w:val="bg-BG"/>
        </w:rPr>
        <w:t>:</w:t>
      </w:r>
    </w:p>
    <w:p w:rsidR="004A2F69" w:rsidRDefault="004A2F69" w:rsidP="004A2F69">
      <w:pPr>
        <w:pStyle w:val="afb"/>
        <w:numPr>
          <w:ilvl w:val="0"/>
          <w:numId w:val="18"/>
        </w:numPr>
        <w:jc w:val="both"/>
        <w:rPr>
          <w:rFonts w:ascii="Bookman Old Style" w:hAnsi="Bookman Old Style"/>
          <w:lang w:val="bg-BG"/>
        </w:rPr>
      </w:pPr>
      <w:r>
        <w:rPr>
          <w:rFonts w:ascii="Bookman Old Style" w:hAnsi="Bookman Old Style"/>
          <w:lang w:val="bg-BG"/>
        </w:rPr>
        <w:t>Не са назначени в съответствие с изискванията;</w:t>
      </w:r>
    </w:p>
    <w:p w:rsidR="004A2F69" w:rsidRDefault="004A2F69" w:rsidP="004A2F69">
      <w:pPr>
        <w:pStyle w:val="afb"/>
        <w:numPr>
          <w:ilvl w:val="0"/>
          <w:numId w:val="18"/>
        </w:numPr>
        <w:jc w:val="both"/>
        <w:rPr>
          <w:rFonts w:ascii="Bookman Old Style" w:hAnsi="Bookman Old Style"/>
          <w:lang w:val="bg-BG"/>
        </w:rPr>
      </w:pPr>
      <w:r>
        <w:rPr>
          <w:rFonts w:ascii="Bookman Old Style" w:hAnsi="Bookman Old Style"/>
          <w:lang w:val="bg-BG"/>
        </w:rPr>
        <w:t>Не са инструктирани и обучени по БХТПБ;</w:t>
      </w:r>
    </w:p>
    <w:p w:rsidR="004A2F69" w:rsidRDefault="004A2F69" w:rsidP="004A2F69">
      <w:pPr>
        <w:pStyle w:val="afb"/>
        <w:numPr>
          <w:ilvl w:val="0"/>
          <w:numId w:val="18"/>
        </w:numPr>
        <w:jc w:val="both"/>
        <w:rPr>
          <w:rFonts w:ascii="Bookman Old Style" w:hAnsi="Bookman Old Style"/>
          <w:lang w:val="bg-BG"/>
        </w:rPr>
      </w:pPr>
      <w:r>
        <w:rPr>
          <w:rFonts w:ascii="Bookman Old Style" w:hAnsi="Bookman Old Style"/>
          <w:lang w:val="bg-BG"/>
        </w:rPr>
        <w:t>Не са запознати с плана за ликвидиране на аварии;</w:t>
      </w:r>
    </w:p>
    <w:p w:rsidR="004A2F69" w:rsidRDefault="004A2F69" w:rsidP="004A2F69">
      <w:pPr>
        <w:pStyle w:val="afb"/>
        <w:numPr>
          <w:ilvl w:val="0"/>
          <w:numId w:val="18"/>
        </w:numPr>
        <w:jc w:val="both"/>
        <w:rPr>
          <w:rFonts w:ascii="Bookman Old Style" w:hAnsi="Bookman Old Style"/>
          <w:lang w:val="bg-BG"/>
        </w:rPr>
      </w:pPr>
      <w:r>
        <w:rPr>
          <w:rFonts w:ascii="Bookman Old Style" w:hAnsi="Bookman Old Style"/>
          <w:lang w:val="bg-BG"/>
        </w:rPr>
        <w:lastRenderedPageBreak/>
        <w:t>Не са снабдени и не ползват работно облекло, обувки, лични предпазни средства и обезопасени инструменти;</w:t>
      </w:r>
    </w:p>
    <w:p w:rsidR="004A2F69" w:rsidRDefault="004A2F69" w:rsidP="004A2F69">
      <w:pPr>
        <w:pStyle w:val="afb"/>
        <w:numPr>
          <w:ilvl w:val="0"/>
          <w:numId w:val="18"/>
        </w:numPr>
        <w:jc w:val="both"/>
        <w:rPr>
          <w:rFonts w:ascii="Bookman Old Style" w:hAnsi="Bookman Old Style"/>
          <w:lang w:val="bg-BG"/>
        </w:rPr>
      </w:pPr>
      <w:r>
        <w:rPr>
          <w:rFonts w:ascii="Bookman Old Style" w:hAnsi="Bookman Old Style"/>
          <w:lang w:val="bg-BG"/>
        </w:rPr>
        <w:t>Са в нетрезво състояние или под въздействие на други упойващи вещества.</w:t>
      </w:r>
    </w:p>
    <w:p w:rsidR="004A2F69" w:rsidRDefault="004A2F69" w:rsidP="004A2F69">
      <w:pPr>
        <w:pStyle w:val="afb"/>
        <w:ind w:left="1440"/>
        <w:jc w:val="both"/>
        <w:rPr>
          <w:rFonts w:ascii="Bookman Old Style" w:hAnsi="Bookman Old Style"/>
          <w:lang w:val="bg-BG"/>
        </w:rPr>
      </w:pPr>
    </w:p>
    <w:p w:rsidR="004A2F69" w:rsidRPr="00D930AB" w:rsidRDefault="004A2F69" w:rsidP="004A2F69">
      <w:pPr>
        <w:jc w:val="both"/>
        <w:rPr>
          <w:rFonts w:ascii="Bookman Old Style" w:hAnsi="Bookman Old Style"/>
        </w:rPr>
      </w:pPr>
      <w:r>
        <w:rPr>
          <w:rFonts w:ascii="Bookman Old Style" w:hAnsi="Bookman Old Style"/>
        </w:rPr>
        <w:t xml:space="preserve">       </w:t>
      </w:r>
      <w:r w:rsidRPr="00D930AB">
        <w:rPr>
          <w:rFonts w:ascii="Bookman Old Style" w:hAnsi="Bookman Old Style"/>
        </w:rPr>
        <w:t>Изпълнителят, е длъжен като работодател на натоварените с работата лица,</w:t>
      </w:r>
      <w:r>
        <w:rPr>
          <w:rFonts w:ascii="Bookman Old Style" w:hAnsi="Bookman Old Style"/>
        </w:rPr>
        <w:t xml:space="preserve"> е длъжен да осигури медицински прегледи по </w:t>
      </w:r>
      <w:r w:rsidRPr="000E464E">
        <w:rPr>
          <w:rFonts w:ascii="Bookman Old Style" w:hAnsi="Bookman Old Style"/>
          <w:i/>
        </w:rPr>
        <w:t>Наредба №3</w:t>
      </w:r>
      <w:r>
        <w:rPr>
          <w:rFonts w:ascii="Bookman Old Style" w:hAnsi="Bookman Old Style"/>
          <w:i/>
        </w:rPr>
        <w:t xml:space="preserve"> за задължителните предварителни и периодични медицински прегледи на работниците и Наредба №5/20.04.2006г. за осигуряване на здравословни и безопасни условия на труд на работниците по срочно ТПО или временно ТПО.</w:t>
      </w:r>
    </w:p>
    <w:p w:rsidR="004A2F69" w:rsidRPr="00100234" w:rsidRDefault="004A2F69" w:rsidP="004A2F69">
      <w:pPr>
        <w:jc w:val="both"/>
        <w:rPr>
          <w:rFonts w:ascii="Bookman Old Style" w:hAnsi="Bookman Old Style"/>
        </w:rPr>
      </w:pPr>
    </w:p>
    <w:p w:rsidR="004A2F69" w:rsidRPr="00FF6F32" w:rsidRDefault="004A2F69" w:rsidP="004A2F69">
      <w:pPr>
        <w:widowControl w:val="0"/>
        <w:tabs>
          <w:tab w:val="left" w:pos="284"/>
        </w:tabs>
        <w:jc w:val="both"/>
        <w:rPr>
          <w:rFonts w:ascii="Bookman Old Style" w:hAnsi="Bookman Old Style"/>
          <w:b/>
          <w:u w:val="single"/>
        </w:rPr>
      </w:pPr>
      <w:r w:rsidRPr="00FF6F32">
        <w:rPr>
          <w:rFonts w:ascii="Bookman Old Style" w:hAnsi="Bookman Old Style"/>
          <w:b/>
          <w:u w:val="single"/>
        </w:rPr>
        <w:t>6. ИЗИСКВАНИЯ ЗА ОПАЗВАНЕ НА ОКОЛНАТА СРЕДА</w:t>
      </w:r>
    </w:p>
    <w:p w:rsidR="004A2F69" w:rsidRPr="003A167B" w:rsidRDefault="004A2F69" w:rsidP="004A2F69">
      <w:pPr>
        <w:widowControl w:val="0"/>
        <w:tabs>
          <w:tab w:val="left" w:pos="284"/>
        </w:tabs>
        <w:jc w:val="both"/>
        <w:rPr>
          <w:rFonts w:ascii="Bookman Old Style" w:hAnsi="Bookman Old Style"/>
        </w:rPr>
      </w:pPr>
      <w:r>
        <w:rPr>
          <w:rFonts w:ascii="Bookman Old Style" w:hAnsi="Bookman Old Style"/>
        </w:rPr>
        <w:t xml:space="preserve">       </w:t>
      </w:r>
      <w:r w:rsidRPr="003A167B">
        <w:rPr>
          <w:rFonts w:ascii="Bookman Old Style" w:hAnsi="Bookman Old Style"/>
        </w:rPr>
        <w:t>6.1. При изпълнение на обекта Изпълнителят е длъжен да осигурява условия за предотвратяване и ограничаване замърсяването на въздуха, водите и почвите, както и да се ограничи рискът за околната среда в резултат на извършване на строителните и монтажните работи, при спазване изискванията на всички приложими нормативните документи за опазване на околната среда.</w:t>
      </w:r>
    </w:p>
    <w:p w:rsidR="004A2F69" w:rsidRPr="003A167B" w:rsidRDefault="004A2F69" w:rsidP="004A2F69">
      <w:pPr>
        <w:widowControl w:val="0"/>
        <w:tabs>
          <w:tab w:val="left" w:pos="284"/>
        </w:tabs>
        <w:jc w:val="both"/>
        <w:rPr>
          <w:rFonts w:ascii="Bookman Old Style" w:hAnsi="Bookman Old Style"/>
        </w:rPr>
      </w:pPr>
      <w:r>
        <w:rPr>
          <w:rFonts w:ascii="Bookman Old Style" w:hAnsi="Bookman Old Style"/>
        </w:rPr>
        <w:t xml:space="preserve">      </w:t>
      </w:r>
      <w:r w:rsidRPr="003A167B">
        <w:rPr>
          <w:rFonts w:ascii="Bookman Old Style" w:hAnsi="Bookman Old Style"/>
        </w:rPr>
        <w:t>6.2. Възприетата технология на работа не трябва да допуска образуването на вредни и токсични вещества и субстанции, както и шум и вибрации извън границите на законово и нормативно установените норми.</w:t>
      </w:r>
    </w:p>
    <w:p w:rsidR="004A2F69" w:rsidRPr="003A167B" w:rsidRDefault="004A2F69" w:rsidP="004A2F69">
      <w:pPr>
        <w:widowControl w:val="0"/>
        <w:tabs>
          <w:tab w:val="left" w:pos="284"/>
        </w:tabs>
        <w:jc w:val="both"/>
        <w:rPr>
          <w:rFonts w:ascii="Bookman Old Style" w:hAnsi="Bookman Old Style"/>
        </w:rPr>
      </w:pPr>
      <w:r>
        <w:rPr>
          <w:rFonts w:ascii="Bookman Old Style" w:hAnsi="Bookman Old Style"/>
        </w:rPr>
        <w:t xml:space="preserve">     </w:t>
      </w:r>
      <w:r w:rsidRPr="003A167B">
        <w:rPr>
          <w:rFonts w:ascii="Bookman Old Style" w:hAnsi="Bookman Old Style"/>
        </w:rPr>
        <w:t>6.3 При възникване на замърсяване Изпълнителят се задължава незабавно да предприеме действия за ограничаване на отрицателните последици по отношение на компонентите на околната среда, като всички разходи са за негова сметка.</w:t>
      </w:r>
    </w:p>
    <w:p w:rsidR="004A2F69" w:rsidRPr="003A167B" w:rsidRDefault="004A2F69" w:rsidP="004A2F69">
      <w:pPr>
        <w:widowControl w:val="0"/>
        <w:tabs>
          <w:tab w:val="left" w:pos="284"/>
        </w:tabs>
        <w:jc w:val="both"/>
        <w:rPr>
          <w:rFonts w:ascii="Bookman Old Style" w:hAnsi="Bookman Old Style"/>
        </w:rPr>
      </w:pPr>
      <w:r>
        <w:rPr>
          <w:rFonts w:ascii="Bookman Old Style" w:hAnsi="Bookman Old Style"/>
        </w:rPr>
        <w:t xml:space="preserve">      </w:t>
      </w:r>
      <w:r w:rsidRPr="003A167B">
        <w:rPr>
          <w:rFonts w:ascii="Bookman Old Style" w:hAnsi="Bookman Old Style"/>
        </w:rPr>
        <w:t>6.4 Генерираният отпадък от опаковки се събира разделно от Изпълнителя, съгласно изискванията за разделно събиране на отпадъци от опаковки.</w:t>
      </w:r>
    </w:p>
    <w:p w:rsidR="004A2F69" w:rsidRDefault="004A2F69" w:rsidP="004A2F69">
      <w:pPr>
        <w:jc w:val="both"/>
        <w:rPr>
          <w:rFonts w:ascii="Bookman Old Style" w:hAnsi="Bookman Old Style"/>
        </w:rPr>
      </w:pPr>
      <w:r>
        <w:rPr>
          <w:rFonts w:ascii="Bookman Old Style" w:hAnsi="Bookman Old Style"/>
        </w:rPr>
        <w:t xml:space="preserve">      </w:t>
      </w:r>
      <w:r w:rsidRPr="003A167B">
        <w:rPr>
          <w:rFonts w:ascii="Bookman Old Style" w:hAnsi="Bookman Old Style"/>
        </w:rPr>
        <w:t>6.5 Инструкциите или указанията за употреба на уреда трябва да съдържат информация на български език за изискването за разделното събиране на излязлото от употреба електрическо и електронно оборудване  и за забраната за изхвърлянето му в контейнери за смесени битови отпадъци, както  и възможното вредно въздействие върху околната среда и човешкото здраве в резултат на наличието на опасни вещества в електрическото и електронно оборудване.</w:t>
      </w:r>
    </w:p>
    <w:p w:rsidR="004A2F69" w:rsidRPr="003A167B" w:rsidRDefault="004A2F69" w:rsidP="004A2F69">
      <w:pPr>
        <w:jc w:val="both"/>
        <w:rPr>
          <w:rFonts w:ascii="Bookman Old Style" w:hAnsi="Bookman Old Style"/>
        </w:rPr>
      </w:pPr>
    </w:p>
    <w:p w:rsidR="004A2F69" w:rsidRPr="00FF6F32" w:rsidRDefault="004A2F69" w:rsidP="004A2F69">
      <w:pPr>
        <w:spacing w:before="120"/>
        <w:jc w:val="both"/>
        <w:rPr>
          <w:rFonts w:ascii="Bookman Old Style" w:hAnsi="Bookman Old Style"/>
          <w:b/>
          <w:u w:val="single"/>
        </w:rPr>
      </w:pPr>
      <w:r w:rsidRPr="00FF6F32">
        <w:rPr>
          <w:rFonts w:ascii="Bookman Old Style" w:hAnsi="Bookman Old Style"/>
          <w:b/>
          <w:u w:val="single"/>
        </w:rPr>
        <w:t>7.</w:t>
      </w:r>
      <w:r>
        <w:rPr>
          <w:rFonts w:ascii="Bookman Old Style" w:hAnsi="Bookman Old Style"/>
          <w:b/>
          <w:u w:val="single"/>
        </w:rPr>
        <w:t xml:space="preserve"> ГАРАНЦИОНЕН СРОК</w:t>
      </w:r>
    </w:p>
    <w:p w:rsidR="004A2F69" w:rsidRPr="003A167B" w:rsidRDefault="004A2F69" w:rsidP="004A2F69">
      <w:pPr>
        <w:jc w:val="both"/>
        <w:rPr>
          <w:rFonts w:ascii="Bookman Old Style" w:hAnsi="Bookman Old Style"/>
        </w:rPr>
      </w:pPr>
      <w:r w:rsidRPr="003A167B">
        <w:rPr>
          <w:rFonts w:ascii="Bookman Old Style" w:hAnsi="Bookman Old Style"/>
        </w:rPr>
        <w:t xml:space="preserve">        </w:t>
      </w:r>
      <w:r w:rsidRPr="003A167B">
        <w:rPr>
          <w:rFonts w:ascii="Bookman Old Style" w:hAnsi="Bookman Old Style"/>
          <w:b/>
        </w:rPr>
        <w:t>7.1.</w:t>
      </w:r>
      <w:r w:rsidRPr="003A167B">
        <w:rPr>
          <w:rFonts w:ascii="Bookman Old Style" w:hAnsi="Bookman Old Style"/>
        </w:rPr>
        <w:t xml:space="preserve"> Гаранционният срок на климатичната техника да не е по-малък от </w:t>
      </w:r>
      <w:r w:rsidRPr="008864B3">
        <w:rPr>
          <w:rFonts w:ascii="Bookman Old Style" w:hAnsi="Bookman Old Style"/>
          <w:b/>
        </w:rPr>
        <w:t>24 мес./двадесет и четири месеца</w:t>
      </w:r>
      <w:r>
        <w:rPr>
          <w:rFonts w:ascii="Bookman Old Style" w:hAnsi="Bookman Old Style"/>
        </w:rPr>
        <w:t>/</w:t>
      </w:r>
      <w:r w:rsidRPr="003A167B">
        <w:rPr>
          <w:rFonts w:ascii="Bookman Old Style" w:hAnsi="Bookman Old Style"/>
        </w:rPr>
        <w:t>. Началото на гаранционния срок започва да тече от датата на монтажа с подписване на приемо–предавателен протокол, без забележки за доставката и монтажа на съответната климатична техника.</w:t>
      </w:r>
    </w:p>
    <w:p w:rsidR="004A2F69" w:rsidRPr="003A167B" w:rsidRDefault="004A2F69" w:rsidP="004A2F69">
      <w:pPr>
        <w:jc w:val="both"/>
        <w:rPr>
          <w:rFonts w:ascii="Bookman Old Style" w:hAnsi="Bookman Old Style"/>
        </w:rPr>
      </w:pPr>
      <w:r w:rsidRPr="003A167B">
        <w:rPr>
          <w:rFonts w:ascii="Bookman Old Style" w:hAnsi="Bookman Old Style"/>
        </w:rPr>
        <w:t xml:space="preserve">        </w:t>
      </w:r>
      <w:r w:rsidRPr="003A167B">
        <w:rPr>
          <w:rFonts w:ascii="Bookman Old Style" w:hAnsi="Bookman Old Style"/>
          <w:b/>
        </w:rPr>
        <w:t>7.2.</w:t>
      </w:r>
      <w:r w:rsidRPr="003A167B">
        <w:rPr>
          <w:rFonts w:ascii="Bookman Old Style" w:hAnsi="Bookman Old Style"/>
        </w:rPr>
        <w:t xml:space="preserve"> </w:t>
      </w:r>
      <w:r>
        <w:rPr>
          <w:rFonts w:ascii="Bookman Old Style" w:hAnsi="Bookman Old Style"/>
        </w:rPr>
        <w:t xml:space="preserve"> </w:t>
      </w:r>
      <w:r w:rsidRPr="003A167B">
        <w:rPr>
          <w:rFonts w:ascii="Bookman Old Style" w:hAnsi="Bookman Old Style"/>
        </w:rPr>
        <w:t>Гаранционната поддръжка на климатичната техника включва:</w:t>
      </w:r>
    </w:p>
    <w:p w:rsidR="004A2F69" w:rsidRPr="003A167B" w:rsidRDefault="004A2F69" w:rsidP="004A2F69">
      <w:pPr>
        <w:jc w:val="both"/>
        <w:rPr>
          <w:rFonts w:ascii="Bookman Old Style" w:hAnsi="Bookman Old Style"/>
        </w:rPr>
      </w:pPr>
      <w:r w:rsidRPr="003A167B">
        <w:rPr>
          <w:rFonts w:ascii="Bookman Old Style" w:hAnsi="Bookman Old Style"/>
        </w:rPr>
        <w:t xml:space="preserve">- </w:t>
      </w:r>
      <w:r>
        <w:rPr>
          <w:rFonts w:ascii="Bookman Old Style" w:hAnsi="Bookman Old Style"/>
        </w:rPr>
        <w:t xml:space="preserve">  </w:t>
      </w:r>
      <w:r w:rsidRPr="003A167B">
        <w:rPr>
          <w:rFonts w:ascii="Bookman Old Style" w:hAnsi="Bookman Old Style"/>
        </w:rPr>
        <w:t>Годишна профилактика.</w:t>
      </w:r>
    </w:p>
    <w:p w:rsidR="004A2F69" w:rsidRPr="003A167B" w:rsidRDefault="004A2F69" w:rsidP="004A2F69">
      <w:pPr>
        <w:jc w:val="both"/>
        <w:rPr>
          <w:rFonts w:ascii="Bookman Old Style" w:hAnsi="Bookman Old Style"/>
          <w:color w:val="FF0000"/>
        </w:rPr>
      </w:pPr>
      <w:r w:rsidRPr="003A167B">
        <w:rPr>
          <w:rFonts w:ascii="Bookman Old Style" w:hAnsi="Bookman Old Style"/>
        </w:rPr>
        <w:t xml:space="preserve">- При подаден сигнал за възникнала повреда при експлоатацията на климатичните системи,  времето за реакция е до 24 часа, считано от часа на подаване на сигнала. Изпълнителят е длъжен да извършва гаранционен ремонт на доставените климатици на място при Възложителя, а само когато това е невъзможно – в сервизната си база. Всички разходи по отстраняването на проблем, ремонт или замяната на дефектирали части, както и транспортирането на климатиците от месторазположението при Възложителя до сервизната база и обратно, е за сметка на Изпълнителя. </w:t>
      </w:r>
    </w:p>
    <w:p w:rsidR="00663683" w:rsidRDefault="004A2F69" w:rsidP="00E46923">
      <w:pPr>
        <w:jc w:val="both"/>
        <w:rPr>
          <w:rFonts w:ascii="Bookman Old Style" w:hAnsi="Bookman Old Style"/>
        </w:rPr>
      </w:pPr>
      <w:r>
        <w:rPr>
          <w:rFonts w:ascii="Bookman Old Style" w:hAnsi="Bookman Old Style"/>
        </w:rPr>
        <w:lastRenderedPageBreak/>
        <w:t xml:space="preserve">  </w:t>
      </w:r>
      <w:r w:rsidRPr="003A167B">
        <w:rPr>
          <w:rFonts w:ascii="Bookman Old Style" w:hAnsi="Bookman Old Style"/>
        </w:rPr>
        <w:t xml:space="preserve">- Гаранционната поддръжка </w:t>
      </w:r>
      <w:r>
        <w:rPr>
          <w:rFonts w:ascii="Bookman Old Style" w:hAnsi="Bookman Old Style"/>
        </w:rPr>
        <w:t xml:space="preserve">следва </w:t>
      </w:r>
      <w:r w:rsidRPr="003A167B">
        <w:rPr>
          <w:rFonts w:ascii="Bookman Old Style" w:hAnsi="Bookman Old Style"/>
        </w:rPr>
        <w:t xml:space="preserve">да покрива </w:t>
      </w:r>
      <w:r>
        <w:rPr>
          <w:rFonts w:ascii="Bookman Old Style" w:hAnsi="Bookman Old Style"/>
        </w:rPr>
        <w:t xml:space="preserve">и </w:t>
      </w:r>
      <w:r w:rsidRPr="003A167B">
        <w:rPr>
          <w:rFonts w:ascii="Bookman Old Style" w:hAnsi="Bookman Old Style"/>
        </w:rPr>
        <w:t>труда и резервните части за ремонти при експлоатация на климатичната техника</w:t>
      </w:r>
      <w:r w:rsidR="00E46923">
        <w:rPr>
          <w:rFonts w:ascii="Bookman Old Style" w:hAnsi="Bookman Old Style"/>
        </w:rPr>
        <w:t xml:space="preserve"> в рамките на гаранционния срок.</w:t>
      </w:r>
    </w:p>
    <w:p w:rsidR="00E46923" w:rsidRPr="00E46923" w:rsidRDefault="00E46923" w:rsidP="00E46923">
      <w:pPr>
        <w:jc w:val="both"/>
        <w:rPr>
          <w:rFonts w:ascii="Bookman Old Style" w:hAnsi="Bookman Old Style"/>
        </w:rPr>
      </w:pPr>
      <w:r>
        <w:rPr>
          <w:rFonts w:ascii="Bookman Old Style" w:hAnsi="Bookman Old Style"/>
        </w:rPr>
        <w:t>--------------------------------------------------------------------------------------------------</w:t>
      </w:r>
    </w:p>
    <w:p w:rsidR="004A2F69" w:rsidRPr="00663683" w:rsidRDefault="004A2F69" w:rsidP="004A2F69">
      <w:pPr>
        <w:widowControl w:val="0"/>
        <w:jc w:val="right"/>
        <w:rPr>
          <w:rFonts w:ascii="Bookman Old Style" w:hAnsi="Bookman Old Style"/>
          <w:b/>
          <w:sz w:val="20"/>
          <w:szCs w:val="20"/>
          <w:u w:val="single"/>
        </w:rPr>
      </w:pPr>
    </w:p>
    <w:p w:rsidR="004A2F69" w:rsidRPr="00E46923" w:rsidRDefault="004A2F69" w:rsidP="00E46923">
      <w:pPr>
        <w:widowControl w:val="0"/>
        <w:rPr>
          <w:rFonts w:ascii="Times New Roman" w:hAnsi="Times New Roman"/>
          <w:b/>
          <w:u w:val="single"/>
          <w:lang w:val="en-US"/>
        </w:rPr>
      </w:pPr>
    </w:p>
    <w:p w:rsidR="004A2F69" w:rsidRDefault="004A2F69" w:rsidP="004A2F69">
      <w:pPr>
        <w:widowControl w:val="0"/>
        <w:jc w:val="right"/>
        <w:rPr>
          <w:rFonts w:ascii="Times New Roman" w:hAnsi="Times New Roman"/>
          <w:b/>
          <w:u w:val="single"/>
        </w:rPr>
      </w:pPr>
    </w:p>
    <w:p w:rsidR="004A2F69" w:rsidRPr="007032BB" w:rsidRDefault="004A2F69" w:rsidP="007032BB">
      <w:pPr>
        <w:widowControl w:val="0"/>
        <w:jc w:val="both"/>
        <w:rPr>
          <w:rFonts w:ascii="Times New Roman" w:hAnsi="Times New Roman"/>
          <w:b/>
          <w:u w:val="single"/>
          <w:lang w:val="en-US"/>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4A2F69" w:rsidRDefault="004A2F69" w:rsidP="004A2F69">
      <w:pPr>
        <w:widowControl w:val="0"/>
        <w:jc w:val="right"/>
        <w:rPr>
          <w:rFonts w:ascii="Times New Roman" w:hAnsi="Times New Roman"/>
          <w:b/>
          <w:u w:val="single"/>
        </w:rPr>
      </w:pPr>
    </w:p>
    <w:p w:rsidR="00A9481D" w:rsidRPr="004A2F69" w:rsidRDefault="004A2F69" w:rsidP="00792EB6">
      <w:pPr>
        <w:spacing w:before="120"/>
        <w:ind w:right="50"/>
        <w:rPr>
          <w:rFonts w:ascii="Times New Roman" w:eastAsia="Calibri" w:hAnsi="Times New Roman"/>
        </w:rPr>
      </w:pPr>
      <w:r>
        <w:rPr>
          <w:rFonts w:ascii="Times New Roman" w:hAnsi="Times New Roman"/>
          <w:b/>
        </w:rPr>
        <w:t xml:space="preserve">                                                         </w:t>
      </w:r>
    </w:p>
    <w:sectPr w:rsidR="00A9481D" w:rsidRPr="004A2F69" w:rsidSect="00C623B6">
      <w:footerReference w:type="default" r:id="rId8"/>
      <w:pgSz w:w="11906" w:h="16838" w:code="9"/>
      <w:pgMar w:top="993" w:right="849" w:bottom="709" w:left="1276"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0D9" w:rsidRDefault="00A060D9" w:rsidP="00B63E3C">
      <w:r>
        <w:separator/>
      </w:r>
    </w:p>
  </w:endnote>
  <w:endnote w:type="continuationSeparator" w:id="0">
    <w:p w:rsidR="00A060D9" w:rsidRDefault="00A060D9" w:rsidP="00B63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Times CY">
    <w:altName w:val="Courier New"/>
    <w:charset w:val="59"/>
    <w:family w:val="auto"/>
    <w:pitch w:val="variable"/>
    <w:sig w:usb0="000000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barU">
    <w:altName w:val="Courier New"/>
    <w:charset w:val="00"/>
    <w:family w:val="auto"/>
    <w:pitch w:val="variable"/>
    <w:sig w:usb0="00000003"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auto"/>
    <w:pitch w:val="default"/>
    <w:sig w:usb0="00000000" w:usb1="00000000" w:usb2="00000000" w:usb3="00000000" w:csb0="00000000" w:csb1="00000000"/>
  </w:font>
  <w:font w:name="Hebar">
    <w:altName w:val="Courier New"/>
    <w:charset w:val="00"/>
    <w:family w:val="auto"/>
    <w:pitch w:val="variable"/>
    <w:sig w:usb0="00000003" w:usb1="00000000" w:usb2="00000000" w:usb3="00000000" w:csb0="00000001" w:csb1="00000000"/>
  </w:font>
  <w:font w:name="HebarB">
    <w:altName w:val="Courier New"/>
    <w:panose1 w:val="00000000000000000000"/>
    <w:charset w:val="00"/>
    <w:family w:val="swiss"/>
    <w:notTrueType/>
    <w:pitch w:val="variable"/>
    <w:sig w:usb0="00000003" w:usb1="00000000" w:usb2="00000000" w:usb3="00000000" w:csb0="00000001" w:csb1="00000000"/>
  </w:font>
  <w:font w:name="TmsCyr">
    <w:altName w:val="Times New Roman"/>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B3" w:rsidRPr="008C5180" w:rsidRDefault="008864B3" w:rsidP="00C623B6">
    <w:pPr>
      <w:pStyle w:val="a3"/>
      <w:tabs>
        <w:tab w:val="center" w:pos="4320"/>
        <w:tab w:val="right" w:pos="97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0D9" w:rsidRDefault="00A060D9" w:rsidP="00B63E3C">
      <w:r>
        <w:separator/>
      </w:r>
    </w:p>
  </w:footnote>
  <w:footnote w:type="continuationSeparator" w:id="0">
    <w:p w:rsidR="00A060D9" w:rsidRDefault="00A060D9" w:rsidP="00B63E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
      </v:shape>
    </w:pict>
  </w:numPicBullet>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5.%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5.%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5.%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5.%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F92646F"/>
    <w:multiLevelType w:val="hybridMultilevel"/>
    <w:tmpl w:val="7B9CAD3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27B91241"/>
    <w:multiLevelType w:val="hybridMultilevel"/>
    <w:tmpl w:val="E47870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BFA479B"/>
    <w:multiLevelType w:val="hybridMultilevel"/>
    <w:tmpl w:val="D840BEC8"/>
    <w:lvl w:ilvl="0" w:tplc="E876A844">
      <w:start w:val="1"/>
      <w:numFmt w:val="decimal"/>
      <w:lvlText w:val="%1."/>
      <w:lvlJc w:val="left"/>
      <w:pPr>
        <w:ind w:left="510" w:hanging="360"/>
      </w:pPr>
      <w:rPr>
        <w:rFonts w:hint="default"/>
      </w:rPr>
    </w:lvl>
    <w:lvl w:ilvl="1" w:tplc="04020019" w:tentative="1">
      <w:start w:val="1"/>
      <w:numFmt w:val="lowerLetter"/>
      <w:lvlText w:val="%2."/>
      <w:lvlJc w:val="left"/>
      <w:pPr>
        <w:ind w:left="1230" w:hanging="360"/>
      </w:pPr>
    </w:lvl>
    <w:lvl w:ilvl="2" w:tplc="0402001B" w:tentative="1">
      <w:start w:val="1"/>
      <w:numFmt w:val="lowerRoman"/>
      <w:lvlText w:val="%3."/>
      <w:lvlJc w:val="right"/>
      <w:pPr>
        <w:ind w:left="1950" w:hanging="180"/>
      </w:pPr>
    </w:lvl>
    <w:lvl w:ilvl="3" w:tplc="0402000F" w:tentative="1">
      <w:start w:val="1"/>
      <w:numFmt w:val="decimal"/>
      <w:lvlText w:val="%4."/>
      <w:lvlJc w:val="left"/>
      <w:pPr>
        <w:ind w:left="2670" w:hanging="360"/>
      </w:pPr>
    </w:lvl>
    <w:lvl w:ilvl="4" w:tplc="04020019" w:tentative="1">
      <w:start w:val="1"/>
      <w:numFmt w:val="lowerLetter"/>
      <w:lvlText w:val="%5."/>
      <w:lvlJc w:val="left"/>
      <w:pPr>
        <w:ind w:left="3390" w:hanging="360"/>
      </w:pPr>
    </w:lvl>
    <w:lvl w:ilvl="5" w:tplc="0402001B" w:tentative="1">
      <w:start w:val="1"/>
      <w:numFmt w:val="lowerRoman"/>
      <w:lvlText w:val="%6."/>
      <w:lvlJc w:val="right"/>
      <w:pPr>
        <w:ind w:left="4110" w:hanging="180"/>
      </w:pPr>
    </w:lvl>
    <w:lvl w:ilvl="6" w:tplc="0402000F" w:tentative="1">
      <w:start w:val="1"/>
      <w:numFmt w:val="decimal"/>
      <w:lvlText w:val="%7."/>
      <w:lvlJc w:val="left"/>
      <w:pPr>
        <w:ind w:left="4830" w:hanging="360"/>
      </w:pPr>
    </w:lvl>
    <w:lvl w:ilvl="7" w:tplc="04020019" w:tentative="1">
      <w:start w:val="1"/>
      <w:numFmt w:val="lowerLetter"/>
      <w:lvlText w:val="%8."/>
      <w:lvlJc w:val="left"/>
      <w:pPr>
        <w:ind w:left="5550" w:hanging="360"/>
      </w:pPr>
    </w:lvl>
    <w:lvl w:ilvl="8" w:tplc="0402001B" w:tentative="1">
      <w:start w:val="1"/>
      <w:numFmt w:val="lowerRoman"/>
      <w:lvlText w:val="%9."/>
      <w:lvlJc w:val="right"/>
      <w:pPr>
        <w:ind w:left="6270" w:hanging="180"/>
      </w:pPr>
    </w:lvl>
  </w:abstractNum>
  <w:abstractNum w:abstractNumId="5">
    <w:nsid w:val="366B6604"/>
    <w:multiLevelType w:val="multilevel"/>
    <w:tmpl w:val="B92C429C"/>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Bookman Old Style" w:eastAsia="Times New Roman" w:hAnsi="Bookman Old Style" w:cs="Times New Roman" w:hint="default"/>
        <w:b w:val="0"/>
        <w:bCs w:val="0"/>
        <w:i w:val="0"/>
        <w:iCs w:val="0"/>
        <w:smallCaps w:val="0"/>
        <w:strike w:val="0"/>
        <w:color w:val="000000"/>
        <w:spacing w:val="0"/>
        <w:w w:val="100"/>
        <w:position w:val="0"/>
        <w:sz w:val="24"/>
        <w:szCs w:val="24"/>
        <w:u w:val="none"/>
      </w:rPr>
    </w:lvl>
    <w:lvl w:ilvl="2">
      <w:start w:val="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
      <w:lvlJc w:val="left"/>
      <w:rPr>
        <w:rFonts w:ascii="Bookman Old Style" w:eastAsia="Calibri Light" w:hAnsi="Bookman Old Style" w:cs="Calibri Light"/>
        <w:b/>
        <w:bCs/>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0CD377C"/>
    <w:multiLevelType w:val="hybridMultilevel"/>
    <w:tmpl w:val="30F8213A"/>
    <w:lvl w:ilvl="0" w:tplc="0409000B">
      <w:start w:val="1"/>
      <w:numFmt w:val="bullet"/>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E25EBD"/>
    <w:multiLevelType w:val="hybridMultilevel"/>
    <w:tmpl w:val="E06416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3F9404F"/>
    <w:multiLevelType w:val="hybridMultilevel"/>
    <w:tmpl w:val="99781B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6BE7D38"/>
    <w:multiLevelType w:val="hybridMultilevel"/>
    <w:tmpl w:val="5694DA3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nsid w:val="60F0130C"/>
    <w:multiLevelType w:val="hybridMultilevel"/>
    <w:tmpl w:val="CF64DE9C"/>
    <w:lvl w:ilvl="0" w:tplc="BA8ACC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380A76"/>
    <w:multiLevelType w:val="hybridMultilevel"/>
    <w:tmpl w:val="E3D4DA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FCF2783"/>
    <w:multiLevelType w:val="hybridMultilevel"/>
    <w:tmpl w:val="346096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3C255D"/>
    <w:multiLevelType w:val="hybridMultilevel"/>
    <w:tmpl w:val="230838F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75D541B9"/>
    <w:multiLevelType w:val="hybridMultilevel"/>
    <w:tmpl w:val="1040BE6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nsid w:val="76A16072"/>
    <w:multiLevelType w:val="hybridMultilevel"/>
    <w:tmpl w:val="96B6560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nsid w:val="7EFF5735"/>
    <w:multiLevelType w:val="hybridMultilevel"/>
    <w:tmpl w:val="BAF8331E"/>
    <w:lvl w:ilvl="0" w:tplc="808051FA">
      <w:start w:val="1"/>
      <w:numFmt w:val="decimal"/>
      <w:lvlText w:val="%1."/>
      <w:lvlJc w:val="left"/>
      <w:pPr>
        <w:tabs>
          <w:tab w:val="num" w:pos="644"/>
        </w:tabs>
        <w:ind w:left="644" w:hanging="360"/>
      </w:pPr>
      <w:rPr>
        <w:b/>
        <w:bCs/>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0"/>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4"/>
  </w:num>
  <w:num w:numId="9">
    <w:abstractNumId w:val="10"/>
  </w:num>
  <w:num w:numId="10">
    <w:abstractNumId w:val="12"/>
  </w:num>
  <w:num w:numId="11">
    <w:abstractNumId w:val="13"/>
  </w:num>
  <w:num w:numId="12">
    <w:abstractNumId w:val="11"/>
  </w:num>
  <w:num w:numId="13">
    <w:abstractNumId w:val="1"/>
  </w:num>
  <w:num w:numId="14">
    <w:abstractNumId w:val="3"/>
  </w:num>
  <w:num w:numId="15">
    <w:abstractNumId w:val="8"/>
  </w:num>
  <w:num w:numId="16">
    <w:abstractNumId w:val="4"/>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425"/>
  <w:characterSpacingControl w:val="doNotCompress"/>
  <w:footnotePr>
    <w:footnote w:id="-1"/>
    <w:footnote w:id="0"/>
  </w:footnotePr>
  <w:endnotePr>
    <w:endnote w:id="-1"/>
    <w:endnote w:id="0"/>
  </w:endnotePr>
  <w:compat/>
  <w:rsids>
    <w:rsidRoot w:val="004A2F69"/>
    <w:rsid w:val="00012C80"/>
    <w:rsid w:val="00030781"/>
    <w:rsid w:val="00084082"/>
    <w:rsid w:val="000B79BD"/>
    <w:rsid w:val="001A787D"/>
    <w:rsid w:val="002A5569"/>
    <w:rsid w:val="002D2631"/>
    <w:rsid w:val="003D4181"/>
    <w:rsid w:val="004A2F69"/>
    <w:rsid w:val="00545CF4"/>
    <w:rsid w:val="00663683"/>
    <w:rsid w:val="007032BB"/>
    <w:rsid w:val="00792EB6"/>
    <w:rsid w:val="007F79BF"/>
    <w:rsid w:val="0082742A"/>
    <w:rsid w:val="008864B3"/>
    <w:rsid w:val="00A060D9"/>
    <w:rsid w:val="00A21F88"/>
    <w:rsid w:val="00A9481D"/>
    <w:rsid w:val="00B63E3C"/>
    <w:rsid w:val="00BE6794"/>
    <w:rsid w:val="00C016A9"/>
    <w:rsid w:val="00C16F71"/>
    <w:rsid w:val="00C623B6"/>
    <w:rsid w:val="00CE2395"/>
    <w:rsid w:val="00E46923"/>
    <w:rsid w:val="00EA2F9E"/>
    <w:rsid w:val="00F7660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F69"/>
    <w:pPr>
      <w:spacing w:after="0" w:line="240" w:lineRule="auto"/>
    </w:pPr>
    <w:rPr>
      <w:rFonts w:ascii="Calibri Light" w:eastAsia="Calibri Light" w:hAnsi="Calibri Light" w:cs="Calibri Light"/>
      <w:sz w:val="24"/>
      <w:szCs w:val="24"/>
      <w:lang w:eastAsia="bg-BG"/>
    </w:rPr>
  </w:style>
  <w:style w:type="paragraph" w:styleId="1">
    <w:name w:val="heading 1"/>
    <w:aliases w:val=" Char2 Char,Char2 Char"/>
    <w:basedOn w:val="a"/>
    <w:next w:val="a"/>
    <w:link w:val="10"/>
    <w:qFormat/>
    <w:rsid w:val="004A2F69"/>
    <w:pPr>
      <w:keepNext/>
      <w:jc w:val="center"/>
      <w:outlineLvl w:val="0"/>
    </w:pPr>
    <w:rPr>
      <w:rFonts w:ascii="Times New Roman" w:eastAsia="Times New Roman" w:hAnsi="Times New Roman" w:cs="Times New Roman"/>
      <w:b/>
      <w:bCs/>
      <w:sz w:val="18"/>
      <w:szCs w:val="18"/>
      <w:lang w:eastAsia="en-US"/>
    </w:rPr>
  </w:style>
  <w:style w:type="paragraph" w:styleId="2">
    <w:name w:val="heading 2"/>
    <w:basedOn w:val="a"/>
    <w:next w:val="a"/>
    <w:link w:val="20"/>
    <w:qFormat/>
    <w:rsid w:val="004A2F69"/>
    <w:pPr>
      <w:keepNext/>
      <w:keepLines/>
      <w:suppressAutoHyphens/>
      <w:spacing w:before="200"/>
      <w:outlineLvl w:val="1"/>
    </w:pPr>
    <w:rPr>
      <w:rFonts w:ascii="Cambria" w:eastAsia="Times New Roman" w:hAnsi="Cambria" w:cs="Cambria"/>
      <w:b/>
      <w:bCs/>
      <w:color w:val="4F81BD"/>
      <w:sz w:val="26"/>
      <w:szCs w:val="26"/>
      <w:lang w:eastAsia="ar-SA"/>
    </w:rPr>
  </w:style>
  <w:style w:type="paragraph" w:styleId="3">
    <w:name w:val="heading 3"/>
    <w:basedOn w:val="a"/>
    <w:next w:val="a"/>
    <w:link w:val="30"/>
    <w:uiPriority w:val="9"/>
    <w:unhideWhenUsed/>
    <w:qFormat/>
    <w:rsid w:val="004A2F69"/>
    <w:pPr>
      <w:spacing w:before="200" w:line="271" w:lineRule="auto"/>
      <w:outlineLvl w:val="2"/>
    </w:pPr>
    <w:rPr>
      <w:rFonts w:ascii="Cambria" w:eastAsia="Times New Roman" w:hAnsi="Cambria" w:cs="Times New Roman"/>
      <w:b/>
      <w:bCs/>
      <w:sz w:val="20"/>
      <w:szCs w:val="20"/>
      <w:lang w:eastAsia="en-US"/>
    </w:rPr>
  </w:style>
  <w:style w:type="paragraph" w:styleId="4">
    <w:name w:val="heading 4"/>
    <w:basedOn w:val="a"/>
    <w:next w:val="a"/>
    <w:link w:val="40"/>
    <w:uiPriority w:val="9"/>
    <w:qFormat/>
    <w:rsid w:val="004A2F69"/>
    <w:pPr>
      <w:keepNext/>
      <w:jc w:val="center"/>
      <w:outlineLvl w:val="3"/>
    </w:pPr>
    <w:rPr>
      <w:rFonts w:ascii="Arial" w:eastAsia="Times New Roman" w:hAnsi="Arial" w:cs="Times New Roman"/>
      <w:i/>
      <w:sz w:val="20"/>
      <w:szCs w:val="20"/>
    </w:rPr>
  </w:style>
  <w:style w:type="paragraph" w:styleId="5">
    <w:name w:val="heading 5"/>
    <w:basedOn w:val="a"/>
    <w:next w:val="a"/>
    <w:link w:val="50"/>
    <w:uiPriority w:val="9"/>
    <w:qFormat/>
    <w:rsid w:val="004A2F69"/>
    <w:pPr>
      <w:spacing w:before="240" w:after="60"/>
      <w:outlineLvl w:val="4"/>
    </w:pPr>
    <w:rPr>
      <w:rFonts w:ascii="Calibri" w:eastAsia="Times New Roman" w:hAnsi="Calibri" w:cs="Times New Roman"/>
      <w:b/>
      <w:bCs/>
      <w:i/>
      <w:iCs/>
      <w:sz w:val="26"/>
      <w:szCs w:val="26"/>
      <w:lang w:val="en-AU"/>
    </w:rPr>
  </w:style>
  <w:style w:type="paragraph" w:styleId="6">
    <w:name w:val="heading 6"/>
    <w:basedOn w:val="a"/>
    <w:next w:val="a"/>
    <w:link w:val="60"/>
    <w:uiPriority w:val="9"/>
    <w:semiHidden/>
    <w:unhideWhenUsed/>
    <w:qFormat/>
    <w:rsid w:val="004A2F69"/>
    <w:pPr>
      <w:spacing w:line="271" w:lineRule="auto"/>
      <w:outlineLvl w:val="5"/>
    </w:pPr>
    <w:rPr>
      <w:rFonts w:ascii="Cambria" w:eastAsia="Times New Roman" w:hAnsi="Cambria" w:cs="Times New Roman"/>
      <w:b/>
      <w:bCs/>
      <w:i/>
      <w:iCs/>
      <w:color w:val="7F7F7F"/>
      <w:sz w:val="20"/>
      <w:szCs w:val="20"/>
      <w:lang w:eastAsia="en-US"/>
    </w:rPr>
  </w:style>
  <w:style w:type="paragraph" w:styleId="7">
    <w:name w:val="heading 7"/>
    <w:basedOn w:val="a"/>
    <w:next w:val="a"/>
    <w:link w:val="70"/>
    <w:uiPriority w:val="9"/>
    <w:semiHidden/>
    <w:unhideWhenUsed/>
    <w:qFormat/>
    <w:rsid w:val="004A2F69"/>
    <w:pPr>
      <w:spacing w:line="276" w:lineRule="auto"/>
      <w:outlineLvl w:val="6"/>
    </w:pPr>
    <w:rPr>
      <w:rFonts w:ascii="Cambria" w:eastAsia="Times New Roman" w:hAnsi="Cambria" w:cs="Times New Roman"/>
      <w:i/>
      <w:iCs/>
      <w:sz w:val="20"/>
      <w:szCs w:val="20"/>
      <w:lang w:eastAsia="en-US"/>
    </w:rPr>
  </w:style>
  <w:style w:type="paragraph" w:styleId="8">
    <w:name w:val="heading 8"/>
    <w:basedOn w:val="a"/>
    <w:next w:val="a"/>
    <w:link w:val="80"/>
    <w:unhideWhenUsed/>
    <w:qFormat/>
    <w:rsid w:val="004A2F69"/>
    <w:pPr>
      <w:spacing w:line="276" w:lineRule="auto"/>
      <w:outlineLvl w:val="7"/>
    </w:pPr>
    <w:rPr>
      <w:rFonts w:ascii="Cambria" w:eastAsia="Times New Roman" w:hAnsi="Cambria" w:cs="Times New Roman"/>
      <w:sz w:val="20"/>
      <w:szCs w:val="20"/>
      <w:lang w:eastAsia="en-US"/>
    </w:rPr>
  </w:style>
  <w:style w:type="paragraph" w:styleId="9">
    <w:name w:val="heading 9"/>
    <w:basedOn w:val="a"/>
    <w:next w:val="a"/>
    <w:link w:val="90"/>
    <w:uiPriority w:val="9"/>
    <w:semiHidden/>
    <w:unhideWhenUsed/>
    <w:qFormat/>
    <w:rsid w:val="004A2F69"/>
    <w:pPr>
      <w:spacing w:line="276" w:lineRule="auto"/>
      <w:outlineLvl w:val="8"/>
    </w:pPr>
    <w:rPr>
      <w:rFonts w:ascii="Cambria" w:eastAsia="Times New Roman" w:hAnsi="Cambria" w:cs="Times New Roman"/>
      <w:i/>
      <w:iCs/>
      <w:spacing w:val="5"/>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 Char2 Char Знак,Char2 Char Знак"/>
    <w:basedOn w:val="a0"/>
    <w:link w:val="1"/>
    <w:rsid w:val="004A2F69"/>
    <w:rPr>
      <w:rFonts w:ascii="Times New Roman" w:eastAsia="Times New Roman" w:hAnsi="Times New Roman" w:cs="Times New Roman"/>
      <w:b/>
      <w:bCs/>
      <w:sz w:val="18"/>
      <w:szCs w:val="18"/>
    </w:rPr>
  </w:style>
  <w:style w:type="character" w:customStyle="1" w:styleId="20">
    <w:name w:val="Заглавие 2 Знак"/>
    <w:basedOn w:val="a0"/>
    <w:link w:val="2"/>
    <w:rsid w:val="004A2F69"/>
    <w:rPr>
      <w:rFonts w:ascii="Cambria" w:eastAsia="Times New Roman" w:hAnsi="Cambria" w:cs="Cambria"/>
      <w:b/>
      <w:bCs/>
      <w:color w:val="4F81BD"/>
      <w:sz w:val="26"/>
      <w:szCs w:val="26"/>
      <w:lang w:eastAsia="ar-SA"/>
    </w:rPr>
  </w:style>
  <w:style w:type="character" w:customStyle="1" w:styleId="30">
    <w:name w:val="Заглавие 3 Знак"/>
    <w:basedOn w:val="a0"/>
    <w:link w:val="3"/>
    <w:uiPriority w:val="9"/>
    <w:rsid w:val="004A2F69"/>
    <w:rPr>
      <w:rFonts w:ascii="Cambria" w:eastAsia="Times New Roman" w:hAnsi="Cambria" w:cs="Times New Roman"/>
      <w:b/>
      <w:bCs/>
      <w:sz w:val="20"/>
      <w:szCs w:val="20"/>
    </w:rPr>
  </w:style>
  <w:style w:type="character" w:customStyle="1" w:styleId="40">
    <w:name w:val="Заглавие 4 Знак"/>
    <w:basedOn w:val="a0"/>
    <w:link w:val="4"/>
    <w:uiPriority w:val="9"/>
    <w:rsid w:val="004A2F69"/>
    <w:rPr>
      <w:rFonts w:ascii="Arial" w:eastAsia="Times New Roman" w:hAnsi="Arial" w:cs="Times New Roman"/>
      <w:i/>
      <w:sz w:val="20"/>
      <w:szCs w:val="20"/>
      <w:lang w:eastAsia="bg-BG"/>
    </w:rPr>
  </w:style>
  <w:style w:type="character" w:customStyle="1" w:styleId="50">
    <w:name w:val="Заглавие 5 Знак"/>
    <w:basedOn w:val="a0"/>
    <w:link w:val="5"/>
    <w:uiPriority w:val="9"/>
    <w:rsid w:val="004A2F69"/>
    <w:rPr>
      <w:rFonts w:ascii="Calibri" w:eastAsia="Times New Roman" w:hAnsi="Calibri" w:cs="Times New Roman"/>
      <w:b/>
      <w:bCs/>
      <w:i/>
      <w:iCs/>
      <w:sz w:val="26"/>
      <w:szCs w:val="26"/>
      <w:lang w:val="en-AU" w:eastAsia="bg-BG"/>
    </w:rPr>
  </w:style>
  <w:style w:type="character" w:customStyle="1" w:styleId="60">
    <w:name w:val="Заглавие 6 Знак"/>
    <w:basedOn w:val="a0"/>
    <w:link w:val="6"/>
    <w:uiPriority w:val="9"/>
    <w:semiHidden/>
    <w:rsid w:val="004A2F69"/>
    <w:rPr>
      <w:rFonts w:ascii="Cambria" w:eastAsia="Times New Roman" w:hAnsi="Cambria" w:cs="Times New Roman"/>
      <w:b/>
      <w:bCs/>
      <w:i/>
      <w:iCs/>
      <w:color w:val="7F7F7F"/>
      <w:sz w:val="20"/>
      <w:szCs w:val="20"/>
    </w:rPr>
  </w:style>
  <w:style w:type="character" w:customStyle="1" w:styleId="70">
    <w:name w:val="Заглавие 7 Знак"/>
    <w:basedOn w:val="a0"/>
    <w:link w:val="7"/>
    <w:uiPriority w:val="9"/>
    <w:semiHidden/>
    <w:rsid w:val="004A2F69"/>
    <w:rPr>
      <w:rFonts w:ascii="Cambria" w:eastAsia="Times New Roman" w:hAnsi="Cambria" w:cs="Times New Roman"/>
      <w:i/>
      <w:iCs/>
      <w:sz w:val="20"/>
      <w:szCs w:val="20"/>
    </w:rPr>
  </w:style>
  <w:style w:type="character" w:customStyle="1" w:styleId="80">
    <w:name w:val="Заглавие 8 Знак"/>
    <w:basedOn w:val="a0"/>
    <w:link w:val="8"/>
    <w:rsid w:val="004A2F69"/>
    <w:rPr>
      <w:rFonts w:ascii="Cambria" w:eastAsia="Times New Roman" w:hAnsi="Cambria" w:cs="Times New Roman"/>
      <w:sz w:val="20"/>
      <w:szCs w:val="20"/>
    </w:rPr>
  </w:style>
  <w:style w:type="character" w:customStyle="1" w:styleId="90">
    <w:name w:val="Заглавие 9 Знак"/>
    <w:basedOn w:val="a0"/>
    <w:link w:val="9"/>
    <w:uiPriority w:val="9"/>
    <w:semiHidden/>
    <w:rsid w:val="004A2F69"/>
    <w:rPr>
      <w:rFonts w:ascii="Cambria" w:eastAsia="Times New Roman" w:hAnsi="Cambria" w:cs="Times New Roman"/>
      <w:i/>
      <w:iCs/>
      <w:spacing w:val="5"/>
      <w:sz w:val="20"/>
      <w:szCs w:val="20"/>
    </w:rPr>
  </w:style>
  <w:style w:type="paragraph" w:styleId="a3">
    <w:name w:val="footer"/>
    <w:aliases w:val=" Char"/>
    <w:basedOn w:val="a"/>
    <w:link w:val="a4"/>
    <w:rsid w:val="004A2F69"/>
    <w:pPr>
      <w:tabs>
        <w:tab w:val="center" w:pos="4703"/>
        <w:tab w:val="right" w:pos="9406"/>
      </w:tabs>
    </w:pPr>
  </w:style>
  <w:style w:type="character" w:customStyle="1" w:styleId="a4">
    <w:name w:val="Долен колонтитул Знак"/>
    <w:aliases w:val=" Char Знак"/>
    <w:basedOn w:val="a0"/>
    <w:link w:val="a3"/>
    <w:rsid w:val="004A2F69"/>
    <w:rPr>
      <w:rFonts w:ascii="Calibri Light" w:eastAsia="Calibri Light" w:hAnsi="Calibri Light" w:cs="Calibri Light"/>
      <w:sz w:val="24"/>
      <w:szCs w:val="24"/>
      <w:lang w:eastAsia="bg-BG"/>
    </w:rPr>
  </w:style>
  <w:style w:type="character" w:styleId="a5">
    <w:name w:val="Hyperlink"/>
    <w:rsid w:val="004A2F69"/>
    <w:rPr>
      <w:color w:val="0000FF"/>
      <w:u w:val="single"/>
    </w:rPr>
  </w:style>
  <w:style w:type="paragraph" w:styleId="a6">
    <w:name w:val="Title"/>
    <w:aliases w:val="Title_1,Char3"/>
    <w:basedOn w:val="a"/>
    <w:link w:val="a7"/>
    <w:qFormat/>
    <w:rsid w:val="004A2F69"/>
    <w:pPr>
      <w:jc w:val="center"/>
    </w:pPr>
    <w:rPr>
      <w:rFonts w:ascii="Tahoma" w:hAnsi="Tahoma" w:cs="Tahoma"/>
      <w:b/>
      <w:bCs/>
      <w:lang w:eastAsia="en-US"/>
    </w:rPr>
  </w:style>
  <w:style w:type="character" w:customStyle="1" w:styleId="a7">
    <w:name w:val="Заглавие Знак"/>
    <w:aliases w:val="Title_1 Знак,Char3 Знак"/>
    <w:basedOn w:val="a0"/>
    <w:link w:val="a6"/>
    <w:rsid w:val="004A2F69"/>
    <w:rPr>
      <w:rFonts w:ascii="Tahoma" w:eastAsia="Calibri Light" w:hAnsi="Tahoma" w:cs="Tahoma"/>
      <w:b/>
      <w:bCs/>
      <w:sz w:val="24"/>
      <w:szCs w:val="24"/>
    </w:rPr>
  </w:style>
  <w:style w:type="paragraph" w:styleId="a8">
    <w:name w:val="No Spacing"/>
    <w:link w:val="a9"/>
    <w:uiPriority w:val="1"/>
    <w:qFormat/>
    <w:rsid w:val="004A2F69"/>
    <w:pPr>
      <w:spacing w:after="0" w:line="240" w:lineRule="auto"/>
    </w:pPr>
    <w:rPr>
      <w:rFonts w:ascii="Times New Roman" w:eastAsia="Times New Roman" w:hAnsi="Times New Roman" w:cs="Calibri Light"/>
    </w:rPr>
  </w:style>
  <w:style w:type="character" w:customStyle="1" w:styleId="a9">
    <w:name w:val="Без разредка Знак"/>
    <w:link w:val="a8"/>
    <w:uiPriority w:val="1"/>
    <w:locked/>
    <w:rsid w:val="004A2F69"/>
    <w:rPr>
      <w:rFonts w:ascii="Times New Roman" w:eastAsia="Times New Roman" w:hAnsi="Times New Roman" w:cs="Calibri Light"/>
    </w:rPr>
  </w:style>
  <w:style w:type="character" w:customStyle="1" w:styleId="51">
    <w:name w:val="Знак Знак5"/>
    <w:rsid w:val="004A2F69"/>
    <w:rPr>
      <w:b/>
      <w:bCs/>
      <w:sz w:val="24"/>
      <w:szCs w:val="24"/>
      <w:lang w:val="bg-BG" w:eastAsia="en-US" w:bidi="ar-SA"/>
    </w:rPr>
  </w:style>
  <w:style w:type="paragraph" w:styleId="aa">
    <w:name w:val="Balloon Text"/>
    <w:basedOn w:val="a"/>
    <w:link w:val="ab"/>
    <w:rsid w:val="004A2F69"/>
    <w:rPr>
      <w:sz w:val="16"/>
      <w:szCs w:val="16"/>
    </w:rPr>
  </w:style>
  <w:style w:type="character" w:customStyle="1" w:styleId="ab">
    <w:name w:val="Изнесен текст Знак"/>
    <w:basedOn w:val="a0"/>
    <w:link w:val="aa"/>
    <w:rsid w:val="004A2F69"/>
    <w:rPr>
      <w:rFonts w:ascii="Calibri Light" w:eastAsia="Calibri Light" w:hAnsi="Calibri Light" w:cs="Calibri Light"/>
      <w:sz w:val="16"/>
      <w:szCs w:val="16"/>
      <w:lang w:eastAsia="bg-BG"/>
    </w:rPr>
  </w:style>
  <w:style w:type="paragraph" w:styleId="ac">
    <w:name w:val="header"/>
    <w:aliases w:val="Header1,Header1 Знак,Знак Знак"/>
    <w:basedOn w:val="a"/>
    <w:link w:val="ad"/>
    <w:rsid w:val="004A2F69"/>
    <w:pPr>
      <w:tabs>
        <w:tab w:val="center" w:pos="4536"/>
        <w:tab w:val="right" w:pos="9072"/>
      </w:tabs>
    </w:pPr>
  </w:style>
  <w:style w:type="character" w:customStyle="1" w:styleId="ad">
    <w:name w:val="Горен колонтитул Знак"/>
    <w:aliases w:val="Header1 Знак1,Header1 Знак Знак,Знак Знак Знак"/>
    <w:basedOn w:val="a0"/>
    <w:link w:val="ac"/>
    <w:rsid w:val="004A2F69"/>
    <w:rPr>
      <w:rFonts w:ascii="Calibri Light" w:eastAsia="Calibri Light" w:hAnsi="Calibri Light" w:cs="Calibri Light"/>
      <w:sz w:val="24"/>
      <w:szCs w:val="24"/>
      <w:lang w:eastAsia="bg-BG"/>
    </w:rPr>
  </w:style>
  <w:style w:type="table" w:styleId="ae">
    <w:name w:val="Table Grid"/>
    <w:basedOn w:val="a1"/>
    <w:rsid w:val="004A2F69"/>
    <w:pPr>
      <w:spacing w:after="0" w:line="240" w:lineRule="auto"/>
    </w:pPr>
    <w:rPr>
      <w:rFonts w:ascii="Calibri Light" w:eastAsia="Calibri Light" w:hAnsi="Calibri Light" w:cs="Calibri Light"/>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w:basedOn w:val="a"/>
    <w:rsid w:val="004A2F69"/>
    <w:pPr>
      <w:ind w:left="283" w:hanging="283"/>
      <w:contextualSpacing/>
    </w:pPr>
  </w:style>
  <w:style w:type="paragraph" w:styleId="af0">
    <w:name w:val="Salutation"/>
    <w:basedOn w:val="a"/>
    <w:next w:val="a"/>
    <w:link w:val="af1"/>
    <w:rsid w:val="004A2F69"/>
    <w:rPr>
      <w:rFonts w:cs="Times New Roman"/>
    </w:rPr>
  </w:style>
  <w:style w:type="character" w:customStyle="1" w:styleId="af1">
    <w:name w:val="Приветствие Знак"/>
    <w:basedOn w:val="a0"/>
    <w:link w:val="af0"/>
    <w:rsid w:val="004A2F69"/>
    <w:rPr>
      <w:rFonts w:ascii="Calibri Light" w:eastAsia="Calibri Light" w:hAnsi="Calibri Light" w:cs="Times New Roman"/>
      <w:sz w:val="24"/>
      <w:szCs w:val="24"/>
      <w:lang w:eastAsia="bg-BG"/>
    </w:rPr>
  </w:style>
  <w:style w:type="paragraph" w:styleId="af2">
    <w:name w:val="Body Text"/>
    <w:aliases w:val="Body Text Char Char Char Char Char,Body Text Char Char Char,Body Text Char Char Char Char Char Char,Body Text Char Char Char Char,Body Text Char Char Char Char Char Char Char Char Char Char Char"/>
    <w:basedOn w:val="a"/>
    <w:link w:val="af3"/>
    <w:rsid w:val="004A2F69"/>
    <w:pPr>
      <w:spacing w:after="120"/>
    </w:pPr>
    <w:rPr>
      <w:rFonts w:cs="Times New Roman"/>
    </w:rPr>
  </w:style>
  <w:style w:type="character" w:customStyle="1" w:styleId="af3">
    <w:name w:val="Основен текст Знак"/>
    <w:aliases w:val="Body Text Char Char Char Char Char Знак,Body Text Char Char Char Знак,Body Text Char Char Char Char Char Char Знак,Body Text Char Char Char Char Знак,Body Text Char Char Char Char Char Char Char Char Char Char Char Знак"/>
    <w:basedOn w:val="a0"/>
    <w:link w:val="af2"/>
    <w:rsid w:val="004A2F69"/>
    <w:rPr>
      <w:rFonts w:ascii="Calibri Light" w:eastAsia="Calibri Light" w:hAnsi="Calibri Light" w:cs="Times New Roman"/>
      <w:sz w:val="24"/>
      <w:szCs w:val="24"/>
      <w:lang w:eastAsia="bg-BG"/>
    </w:rPr>
  </w:style>
  <w:style w:type="paragraph" w:styleId="af4">
    <w:name w:val="Body Text Indent"/>
    <w:basedOn w:val="a"/>
    <w:link w:val="af5"/>
    <w:rsid w:val="004A2F69"/>
    <w:pPr>
      <w:spacing w:after="120"/>
      <w:ind w:left="283"/>
    </w:pPr>
    <w:rPr>
      <w:rFonts w:cs="Times New Roman"/>
    </w:rPr>
  </w:style>
  <w:style w:type="character" w:customStyle="1" w:styleId="af5">
    <w:name w:val="Основен текст с отстъп Знак"/>
    <w:basedOn w:val="a0"/>
    <w:link w:val="af4"/>
    <w:rsid w:val="004A2F69"/>
    <w:rPr>
      <w:rFonts w:ascii="Calibri Light" w:eastAsia="Calibri Light" w:hAnsi="Calibri Light" w:cs="Times New Roman"/>
      <w:sz w:val="24"/>
      <w:szCs w:val="24"/>
      <w:lang w:eastAsia="bg-BG"/>
    </w:rPr>
  </w:style>
  <w:style w:type="paragraph" w:styleId="af6">
    <w:name w:val="Body Text First Indent"/>
    <w:basedOn w:val="af2"/>
    <w:link w:val="af7"/>
    <w:rsid w:val="004A2F69"/>
    <w:pPr>
      <w:ind w:firstLine="210"/>
    </w:pPr>
  </w:style>
  <w:style w:type="character" w:customStyle="1" w:styleId="af7">
    <w:name w:val="Основен текст отстъп първи ред Знак"/>
    <w:basedOn w:val="af3"/>
    <w:link w:val="af6"/>
    <w:rsid w:val="004A2F69"/>
  </w:style>
  <w:style w:type="paragraph" w:customStyle="1" w:styleId="Default">
    <w:name w:val="Default"/>
    <w:link w:val="DefaultChar"/>
    <w:rsid w:val="004A2F69"/>
    <w:pPr>
      <w:autoSpaceDE w:val="0"/>
      <w:autoSpaceDN w:val="0"/>
      <w:adjustRightInd w:val="0"/>
      <w:spacing w:after="0" w:line="240" w:lineRule="auto"/>
    </w:pPr>
    <w:rPr>
      <w:rFonts w:ascii="Times New Roman" w:eastAsia="Calibri" w:hAnsi="Times New Roman" w:cs="Times New Roman"/>
      <w:color w:val="000000"/>
      <w:sz w:val="24"/>
      <w:szCs w:val="24"/>
      <w:lang w:eastAsia="bg-BG"/>
    </w:rPr>
  </w:style>
  <w:style w:type="character" w:customStyle="1" w:styleId="DefaultChar">
    <w:name w:val="Default Char"/>
    <w:link w:val="Default"/>
    <w:rsid w:val="004A2F69"/>
    <w:rPr>
      <w:rFonts w:ascii="Times New Roman" w:eastAsia="Calibri" w:hAnsi="Times New Roman" w:cs="Times New Roman"/>
      <w:color w:val="000000"/>
      <w:sz w:val="24"/>
      <w:szCs w:val="24"/>
      <w:lang w:eastAsia="bg-BG"/>
    </w:rPr>
  </w:style>
  <w:style w:type="character" w:customStyle="1" w:styleId="apple-converted-space">
    <w:name w:val="apple-converted-space"/>
    <w:basedOn w:val="a0"/>
    <w:rsid w:val="004A2F69"/>
  </w:style>
  <w:style w:type="character" w:customStyle="1" w:styleId="21">
    <w:name w:val="Основной текст (2)_"/>
    <w:basedOn w:val="a0"/>
    <w:link w:val="210"/>
    <w:uiPriority w:val="99"/>
    <w:locked/>
    <w:rsid w:val="004A2F69"/>
    <w:rPr>
      <w:rFonts w:ascii="Arial" w:hAnsi="Arial" w:cs="Arial"/>
      <w:b/>
      <w:bCs/>
      <w:sz w:val="17"/>
      <w:szCs w:val="17"/>
      <w:shd w:val="clear" w:color="auto" w:fill="FFFFFF"/>
    </w:rPr>
  </w:style>
  <w:style w:type="paragraph" w:customStyle="1" w:styleId="210">
    <w:name w:val="Основной текст (2)1"/>
    <w:basedOn w:val="a"/>
    <w:link w:val="21"/>
    <w:uiPriority w:val="99"/>
    <w:rsid w:val="004A2F69"/>
    <w:pPr>
      <w:widowControl w:val="0"/>
      <w:shd w:val="clear" w:color="auto" w:fill="FFFFFF"/>
      <w:spacing w:after="180" w:line="240" w:lineRule="atLeast"/>
      <w:jc w:val="both"/>
    </w:pPr>
    <w:rPr>
      <w:rFonts w:ascii="Arial" w:eastAsiaTheme="minorHAnsi" w:hAnsi="Arial" w:cs="Arial"/>
      <w:b/>
      <w:bCs/>
      <w:sz w:val="17"/>
      <w:szCs w:val="17"/>
      <w:lang w:eastAsia="en-US"/>
    </w:rPr>
  </w:style>
  <w:style w:type="character" w:customStyle="1" w:styleId="af8">
    <w:name w:val="Основен текст_"/>
    <w:basedOn w:val="a0"/>
    <w:link w:val="11"/>
    <w:locked/>
    <w:rsid w:val="004A2F69"/>
    <w:rPr>
      <w:shd w:val="clear" w:color="auto" w:fill="FFFFFF"/>
    </w:rPr>
  </w:style>
  <w:style w:type="paragraph" w:customStyle="1" w:styleId="11">
    <w:name w:val="Основен текст1"/>
    <w:basedOn w:val="a"/>
    <w:link w:val="af8"/>
    <w:rsid w:val="004A2F69"/>
    <w:pPr>
      <w:widowControl w:val="0"/>
      <w:shd w:val="clear" w:color="auto" w:fill="FFFFFF"/>
      <w:spacing w:line="250" w:lineRule="exact"/>
      <w:jc w:val="both"/>
    </w:pPr>
    <w:rPr>
      <w:rFonts w:asciiTheme="minorHAnsi" w:eastAsiaTheme="minorHAnsi" w:hAnsiTheme="minorHAnsi" w:cstheme="minorBidi"/>
      <w:sz w:val="22"/>
      <w:szCs w:val="22"/>
      <w:lang w:eastAsia="en-US"/>
    </w:rPr>
  </w:style>
  <w:style w:type="character" w:customStyle="1" w:styleId="22">
    <w:name w:val="Основной текст (2)"/>
    <w:basedOn w:val="21"/>
    <w:uiPriority w:val="99"/>
    <w:rsid w:val="004A2F69"/>
    <w:rPr>
      <w:u w:val="single"/>
    </w:rPr>
  </w:style>
  <w:style w:type="character" w:customStyle="1" w:styleId="23">
    <w:name w:val="Основен текст2"/>
    <w:basedOn w:val="af8"/>
    <w:uiPriority w:val="99"/>
    <w:rsid w:val="004A2F69"/>
  </w:style>
  <w:style w:type="character" w:customStyle="1" w:styleId="af9">
    <w:name w:val="Основен текст + Удебелен"/>
    <w:basedOn w:val="af8"/>
    <w:rsid w:val="004A2F69"/>
    <w:rPr>
      <w:b/>
      <w:bCs/>
    </w:rPr>
  </w:style>
  <w:style w:type="paragraph" w:customStyle="1" w:styleId="Body">
    <w:name w:val="Body"/>
    <w:basedOn w:val="a"/>
    <w:uiPriority w:val="99"/>
    <w:rsid w:val="004A2F69"/>
    <w:pPr>
      <w:widowControl w:val="0"/>
      <w:autoSpaceDE w:val="0"/>
      <w:autoSpaceDN w:val="0"/>
      <w:adjustRightInd w:val="0"/>
    </w:pPr>
    <w:rPr>
      <w:rFonts w:ascii="Times" w:eastAsia="Times New Roman" w:hAnsi="Times" w:cs="Times"/>
    </w:rPr>
  </w:style>
  <w:style w:type="paragraph" w:customStyle="1" w:styleId="firstline">
    <w:name w:val="firstline"/>
    <w:basedOn w:val="a"/>
    <w:uiPriority w:val="99"/>
    <w:rsid w:val="004A2F69"/>
    <w:pPr>
      <w:spacing w:before="100" w:beforeAutospacing="1" w:after="100" w:afterAutospacing="1"/>
    </w:pPr>
    <w:rPr>
      <w:rFonts w:ascii="Times New Roman" w:eastAsia="Times New Roman" w:hAnsi="Times New Roman" w:cs="Times New Roman"/>
      <w:lang w:val="en-US" w:eastAsia="en-US"/>
    </w:rPr>
  </w:style>
  <w:style w:type="character" w:customStyle="1" w:styleId="ala1">
    <w:name w:val="al_a1"/>
    <w:uiPriority w:val="99"/>
    <w:rsid w:val="004A2F69"/>
  </w:style>
  <w:style w:type="paragraph" w:customStyle="1" w:styleId="afa">
    <w:name w:val="ПАРАГРАФ"/>
    <w:aliases w:val="List Paragraph"/>
    <w:basedOn w:val="a"/>
    <w:link w:val="ListParagraphChar"/>
    <w:qFormat/>
    <w:rsid w:val="004A2F69"/>
    <w:pPr>
      <w:spacing w:line="280" w:lineRule="exact"/>
      <w:ind w:firstLine="567"/>
      <w:jc w:val="both"/>
    </w:pPr>
    <w:rPr>
      <w:rFonts w:ascii="Times New Roman" w:eastAsia="Times New Roman" w:hAnsi="Times New Roman" w:cs="Times New Roman"/>
      <w:lang w:eastAsia="en-US"/>
    </w:rPr>
  </w:style>
  <w:style w:type="character" w:customStyle="1" w:styleId="ListParagraphChar">
    <w:name w:val="List Paragraph Char"/>
    <w:aliases w:val="ПАРАГРАФ Char"/>
    <w:link w:val="afa"/>
    <w:locked/>
    <w:rsid w:val="004A2F69"/>
    <w:rPr>
      <w:rFonts w:ascii="Times New Roman" w:eastAsia="Times New Roman" w:hAnsi="Times New Roman" w:cs="Times New Roman"/>
      <w:sz w:val="24"/>
      <w:szCs w:val="24"/>
    </w:rPr>
  </w:style>
  <w:style w:type="paragraph" w:styleId="afb">
    <w:name w:val="List Paragraph"/>
    <w:basedOn w:val="a"/>
    <w:link w:val="afc"/>
    <w:uiPriority w:val="99"/>
    <w:qFormat/>
    <w:rsid w:val="004A2F69"/>
    <w:pPr>
      <w:ind w:left="720"/>
    </w:pPr>
    <w:rPr>
      <w:rFonts w:ascii="Times CY" w:eastAsia="Times New Roman" w:hAnsi="Times CY" w:cs="Times CY"/>
      <w:lang w:val="en-GB" w:eastAsia="en-US"/>
    </w:rPr>
  </w:style>
  <w:style w:type="character" w:customStyle="1" w:styleId="afc">
    <w:name w:val="Списък на абзаци Знак"/>
    <w:link w:val="afb"/>
    <w:uiPriority w:val="99"/>
    <w:locked/>
    <w:rsid w:val="004A2F69"/>
    <w:rPr>
      <w:rFonts w:ascii="Times CY" w:eastAsia="Times New Roman" w:hAnsi="Times CY" w:cs="Times CY"/>
      <w:sz w:val="24"/>
      <w:szCs w:val="24"/>
      <w:lang w:val="en-GB"/>
    </w:rPr>
  </w:style>
  <w:style w:type="character" w:customStyle="1" w:styleId="FontStyle12">
    <w:name w:val="Font Style12"/>
    <w:basedOn w:val="a0"/>
    <w:uiPriority w:val="99"/>
    <w:rsid w:val="004A2F69"/>
    <w:rPr>
      <w:rFonts w:ascii="Book Antiqua" w:hAnsi="Book Antiqua" w:cs="Book Antiqua"/>
      <w:b/>
      <w:bCs/>
      <w:i/>
      <w:iCs/>
      <w:sz w:val="28"/>
      <w:szCs w:val="28"/>
    </w:rPr>
  </w:style>
  <w:style w:type="character" w:customStyle="1" w:styleId="light">
    <w:name w:val="light"/>
    <w:basedOn w:val="a0"/>
    <w:rsid w:val="004A2F69"/>
  </w:style>
  <w:style w:type="paragraph" w:styleId="afd">
    <w:name w:val="Plain Text"/>
    <w:basedOn w:val="a"/>
    <w:link w:val="afe"/>
    <w:uiPriority w:val="99"/>
    <w:rsid w:val="004A2F69"/>
    <w:pPr>
      <w:autoSpaceDE w:val="0"/>
      <w:autoSpaceDN w:val="0"/>
      <w:ind w:firstLine="567"/>
      <w:jc w:val="both"/>
    </w:pPr>
    <w:rPr>
      <w:rFonts w:ascii="Arial" w:eastAsia="Batang" w:hAnsi="Arial" w:cs="Times New Roman"/>
      <w:sz w:val="20"/>
      <w:szCs w:val="20"/>
      <w:lang w:val="en-US"/>
    </w:rPr>
  </w:style>
  <w:style w:type="character" w:customStyle="1" w:styleId="afe">
    <w:name w:val="Обикновен текст Знак"/>
    <w:basedOn w:val="a0"/>
    <w:link w:val="afd"/>
    <w:uiPriority w:val="99"/>
    <w:rsid w:val="004A2F69"/>
    <w:rPr>
      <w:rFonts w:ascii="Arial" w:eastAsia="Batang" w:hAnsi="Arial" w:cs="Times New Roman"/>
      <w:sz w:val="20"/>
      <w:szCs w:val="20"/>
      <w:lang w:val="en-US" w:eastAsia="bg-BG"/>
    </w:rPr>
  </w:style>
  <w:style w:type="paragraph" w:styleId="aff">
    <w:name w:val="Subtitle"/>
    <w:basedOn w:val="a"/>
    <w:next w:val="a"/>
    <w:link w:val="aff0"/>
    <w:uiPriority w:val="11"/>
    <w:qFormat/>
    <w:rsid w:val="004A2F69"/>
    <w:pPr>
      <w:numPr>
        <w:ilvl w:val="1"/>
      </w:numPr>
      <w:suppressAutoHyphens/>
    </w:pPr>
    <w:rPr>
      <w:rFonts w:ascii="Cambria" w:eastAsia="Times New Roman" w:hAnsi="Cambria" w:cs="Times New Roman"/>
      <w:i/>
      <w:iCs/>
      <w:color w:val="4F81BD"/>
      <w:spacing w:val="15"/>
      <w:lang w:eastAsia="ar-SA"/>
    </w:rPr>
  </w:style>
  <w:style w:type="character" w:customStyle="1" w:styleId="aff0">
    <w:name w:val="Подзаглавие Знак"/>
    <w:basedOn w:val="a0"/>
    <w:link w:val="aff"/>
    <w:uiPriority w:val="11"/>
    <w:rsid w:val="004A2F69"/>
    <w:rPr>
      <w:rFonts w:ascii="Cambria" w:eastAsia="Times New Roman" w:hAnsi="Cambria" w:cs="Times New Roman"/>
      <w:i/>
      <w:iCs/>
      <w:color w:val="4F81BD"/>
      <w:spacing w:val="15"/>
      <w:sz w:val="24"/>
      <w:szCs w:val="24"/>
      <w:lang w:eastAsia="ar-SA"/>
    </w:rPr>
  </w:style>
  <w:style w:type="paragraph" w:customStyle="1" w:styleId="12">
    <w:name w:val="Списък на абзаци1"/>
    <w:basedOn w:val="a"/>
    <w:rsid w:val="004A2F69"/>
    <w:pPr>
      <w:ind w:left="720"/>
    </w:pPr>
    <w:rPr>
      <w:rFonts w:ascii="Times New Roman" w:eastAsia="Times New Roman" w:hAnsi="Times New Roman" w:cs="Times New Roman"/>
      <w:lang w:val="en-GB" w:eastAsia="en-US"/>
    </w:rPr>
  </w:style>
  <w:style w:type="character" w:customStyle="1" w:styleId="BodyTextChar">
    <w:name w:val="Body Text Char"/>
    <w:aliases w:val="Body Text Char Char Char Char Char Char1,Body Text Char Char Char Char1,Body Text Char Char Char Char Char Char Char,Body Text Char Char Char Char Char1,Body Text Char Char Char Char Char Char Char Char Char Char Char Char"/>
    <w:basedOn w:val="a0"/>
    <w:uiPriority w:val="99"/>
    <w:semiHidden/>
    <w:locked/>
    <w:rsid w:val="004A2F69"/>
    <w:rPr>
      <w:rFonts w:ascii="Times New Roman" w:hAnsi="Times New Roman" w:cs="Times New Roman"/>
      <w:sz w:val="24"/>
      <w:szCs w:val="24"/>
      <w:lang w:eastAsia="ar-SA" w:bidi="ar-SA"/>
    </w:rPr>
  </w:style>
  <w:style w:type="character" w:customStyle="1" w:styleId="BodyTextChar1">
    <w:name w:val="Body Text Char1"/>
    <w:aliases w:val="Body Text Char Char Char Char Char Char11,Body Text Char Char Char Char11,Body Text Char Char Char Char Char Char Char2,Body Text Char Char Char Char Char11,Body Text Char Char Char Char Char Char Char Char Char Char Char Char2"/>
    <w:rsid w:val="004A2F69"/>
    <w:rPr>
      <w:rFonts w:ascii="Times New Roman" w:hAnsi="Times New Roman" w:cs="Times New Roman"/>
      <w:color w:val="000000"/>
      <w:sz w:val="20"/>
      <w:szCs w:val="20"/>
    </w:rPr>
  </w:style>
  <w:style w:type="paragraph" w:customStyle="1" w:styleId="BodyTextIndent21">
    <w:name w:val="Body Text Indent 21"/>
    <w:basedOn w:val="a"/>
    <w:rsid w:val="004A2F69"/>
    <w:pPr>
      <w:suppressAutoHyphens/>
      <w:spacing w:after="120" w:line="480" w:lineRule="auto"/>
      <w:ind w:left="283"/>
    </w:pPr>
    <w:rPr>
      <w:rFonts w:ascii="HebarU" w:eastAsia="Times New Roman" w:hAnsi="HebarU" w:cs="HebarU"/>
      <w:kern w:val="1"/>
      <w:lang w:val="en-US" w:eastAsia="ar-SA"/>
    </w:rPr>
  </w:style>
  <w:style w:type="character" w:customStyle="1" w:styleId="FontStyle16">
    <w:name w:val="Font Style16"/>
    <w:uiPriority w:val="99"/>
    <w:rsid w:val="004A2F69"/>
    <w:rPr>
      <w:rFonts w:ascii="Times New Roman" w:hAnsi="Times New Roman" w:cs="Times New Roman"/>
      <w:sz w:val="20"/>
      <w:szCs w:val="20"/>
    </w:rPr>
  </w:style>
  <w:style w:type="paragraph" w:customStyle="1" w:styleId="Style9">
    <w:name w:val="Style9"/>
    <w:basedOn w:val="a"/>
    <w:uiPriority w:val="99"/>
    <w:rsid w:val="004A2F69"/>
    <w:pPr>
      <w:widowControl w:val="0"/>
      <w:autoSpaceDE w:val="0"/>
      <w:autoSpaceDN w:val="0"/>
      <w:adjustRightInd w:val="0"/>
      <w:spacing w:line="276" w:lineRule="exact"/>
      <w:ind w:firstLine="725"/>
      <w:jc w:val="both"/>
    </w:pPr>
    <w:rPr>
      <w:rFonts w:ascii="Times New Roman" w:eastAsia="Calibri" w:hAnsi="Times New Roman" w:cs="Times New Roman"/>
    </w:rPr>
  </w:style>
  <w:style w:type="character" w:styleId="aff1">
    <w:name w:val="Emphasis"/>
    <w:basedOn w:val="a0"/>
    <w:uiPriority w:val="20"/>
    <w:qFormat/>
    <w:rsid w:val="004A2F69"/>
    <w:rPr>
      <w:i/>
      <w:iCs/>
    </w:rPr>
  </w:style>
  <w:style w:type="character" w:customStyle="1" w:styleId="FontStyle25">
    <w:name w:val="Font Style25"/>
    <w:basedOn w:val="a0"/>
    <w:rsid w:val="004A2F69"/>
    <w:rPr>
      <w:rFonts w:ascii="Times New Roman" w:hAnsi="Times New Roman" w:cs="Times New Roman"/>
      <w:sz w:val="20"/>
      <w:szCs w:val="20"/>
    </w:rPr>
  </w:style>
  <w:style w:type="paragraph" w:customStyle="1" w:styleId="FR2">
    <w:name w:val="FR2"/>
    <w:uiPriority w:val="99"/>
    <w:rsid w:val="004A2F69"/>
    <w:pPr>
      <w:widowControl w:val="0"/>
      <w:snapToGrid w:val="0"/>
      <w:spacing w:after="0" w:line="240" w:lineRule="auto"/>
      <w:jc w:val="right"/>
    </w:pPr>
    <w:rPr>
      <w:rFonts w:ascii="Arial" w:eastAsia="Times New Roman" w:hAnsi="Arial" w:cs="Arial"/>
      <w:sz w:val="24"/>
      <w:szCs w:val="24"/>
    </w:rPr>
  </w:style>
  <w:style w:type="paragraph" w:customStyle="1" w:styleId="htleft">
    <w:name w:val="htleft"/>
    <w:basedOn w:val="a"/>
    <w:uiPriority w:val="99"/>
    <w:rsid w:val="004A2F69"/>
    <w:pPr>
      <w:spacing w:before="100" w:beforeAutospacing="1" w:after="100" w:afterAutospacing="1"/>
    </w:pPr>
    <w:rPr>
      <w:rFonts w:ascii="Times New Roman" w:eastAsia="Times New Roman" w:hAnsi="Times New Roman" w:cs="Times New Roman"/>
    </w:rPr>
  </w:style>
  <w:style w:type="character" w:customStyle="1" w:styleId="2pt">
    <w:name w:val="Основен текст + Разредка 2 pt"/>
    <w:rsid w:val="004A2F69"/>
    <w:rPr>
      <w:rFonts w:ascii="Times New Roman" w:hAnsi="Times New Roman" w:cs="Times New Roman" w:hint="default"/>
      <w:spacing w:val="46"/>
      <w:sz w:val="22"/>
      <w:shd w:val="clear" w:color="auto" w:fill="FFFFFF"/>
    </w:rPr>
  </w:style>
  <w:style w:type="character" w:customStyle="1" w:styleId="71">
    <w:name w:val="Основен текст + Удебелен7"/>
    <w:rsid w:val="004A2F69"/>
    <w:rPr>
      <w:rFonts w:ascii="Times New Roman" w:hAnsi="Times New Roman" w:cs="Times New Roman" w:hint="default"/>
      <w:b/>
      <w:bCs w:val="0"/>
      <w:spacing w:val="-5"/>
      <w:sz w:val="22"/>
      <w:shd w:val="clear" w:color="auto" w:fill="FFFFFF"/>
    </w:rPr>
  </w:style>
  <w:style w:type="character" w:styleId="aff2">
    <w:name w:val="footnote reference"/>
    <w:rsid w:val="004A2F69"/>
    <w:rPr>
      <w:vertAlign w:val="superscript"/>
    </w:rPr>
  </w:style>
  <w:style w:type="paragraph" w:styleId="aff3">
    <w:name w:val="footnote text"/>
    <w:basedOn w:val="a"/>
    <w:link w:val="aff4"/>
    <w:unhideWhenUsed/>
    <w:rsid w:val="004A2F69"/>
    <w:rPr>
      <w:rFonts w:ascii="Arial" w:eastAsia="Calibri" w:hAnsi="Arial"/>
      <w:b/>
      <w:sz w:val="20"/>
      <w:szCs w:val="20"/>
      <w:lang w:val="en-GB" w:eastAsia="it-IT"/>
    </w:rPr>
  </w:style>
  <w:style w:type="character" w:customStyle="1" w:styleId="aff4">
    <w:name w:val="Текст под линия Знак"/>
    <w:basedOn w:val="a0"/>
    <w:link w:val="aff3"/>
    <w:rsid w:val="004A2F69"/>
    <w:rPr>
      <w:rFonts w:ascii="Arial" w:eastAsia="Calibri" w:hAnsi="Arial" w:cs="Calibri Light"/>
      <w:b/>
      <w:sz w:val="20"/>
      <w:szCs w:val="20"/>
      <w:lang w:val="en-GB" w:eastAsia="it-IT"/>
    </w:rPr>
  </w:style>
  <w:style w:type="character" w:customStyle="1" w:styleId="Heading1Char">
    <w:name w:val="Heading 1 Char"/>
    <w:basedOn w:val="a0"/>
    <w:locked/>
    <w:rsid w:val="004A2F69"/>
    <w:rPr>
      <w:rFonts w:ascii="Times New Roman" w:hAnsi="Times New Roman" w:cs="Times New Roman"/>
      <w:b/>
      <w:bCs/>
      <w:iCs/>
      <w:sz w:val="24"/>
      <w:szCs w:val="24"/>
    </w:rPr>
  </w:style>
  <w:style w:type="character" w:customStyle="1" w:styleId="Heading2Char">
    <w:name w:val="Heading 2 Char"/>
    <w:basedOn w:val="a0"/>
    <w:semiHidden/>
    <w:locked/>
    <w:rsid w:val="004A2F69"/>
    <w:rPr>
      <w:rFonts w:ascii="Cambria" w:hAnsi="Cambria" w:cs="Times New Roman"/>
      <w:b/>
      <w:bCs/>
      <w:i/>
      <w:iCs/>
      <w:sz w:val="28"/>
      <w:szCs w:val="28"/>
      <w:lang w:eastAsia="ar-SA" w:bidi="ar-SA"/>
    </w:rPr>
  </w:style>
  <w:style w:type="character" w:customStyle="1" w:styleId="Heading4Char">
    <w:name w:val="Heading 4 Char"/>
    <w:basedOn w:val="a0"/>
    <w:locked/>
    <w:rsid w:val="004A2F69"/>
    <w:rPr>
      <w:rFonts w:ascii="Arial" w:hAnsi="Arial" w:cs="Times New Roman"/>
      <w:i/>
      <w:sz w:val="20"/>
      <w:szCs w:val="20"/>
    </w:rPr>
  </w:style>
  <w:style w:type="character" w:customStyle="1" w:styleId="PlainTextChar">
    <w:name w:val="Plain Text Char"/>
    <w:basedOn w:val="a0"/>
    <w:locked/>
    <w:rsid w:val="004A2F69"/>
    <w:rPr>
      <w:rFonts w:ascii="Arial" w:eastAsia="Batang" w:hAnsi="Arial" w:cs="Arial"/>
      <w:sz w:val="20"/>
      <w:szCs w:val="20"/>
      <w:lang w:val="en-US"/>
    </w:rPr>
  </w:style>
  <w:style w:type="character" w:customStyle="1" w:styleId="SubtitleChar">
    <w:name w:val="Subtitle Char"/>
    <w:basedOn w:val="a0"/>
    <w:locked/>
    <w:rsid w:val="004A2F69"/>
    <w:rPr>
      <w:rFonts w:ascii="Cambria" w:hAnsi="Cambria" w:cs="Times New Roman"/>
      <w:i/>
      <w:iCs/>
      <w:color w:val="4F81BD"/>
      <w:spacing w:val="15"/>
      <w:sz w:val="24"/>
      <w:szCs w:val="24"/>
      <w:lang w:eastAsia="ar-SA" w:bidi="ar-SA"/>
    </w:rPr>
  </w:style>
  <w:style w:type="character" w:customStyle="1" w:styleId="BodyTextIndentChar">
    <w:name w:val="Body Text Indent Char"/>
    <w:basedOn w:val="a0"/>
    <w:locked/>
    <w:rsid w:val="004A2F69"/>
    <w:rPr>
      <w:rFonts w:ascii="Times New Roman" w:hAnsi="Times New Roman" w:cs="Times New Roman"/>
      <w:sz w:val="24"/>
      <w:szCs w:val="24"/>
      <w:lang w:eastAsia="ar-SA" w:bidi="ar-SA"/>
    </w:rPr>
  </w:style>
  <w:style w:type="character" w:customStyle="1" w:styleId="FooterChar">
    <w:name w:val="Footer Char"/>
    <w:basedOn w:val="a0"/>
    <w:locked/>
    <w:rsid w:val="004A2F69"/>
    <w:rPr>
      <w:rFonts w:ascii="Times New Roman" w:hAnsi="Times New Roman" w:cs="Times New Roman"/>
      <w:sz w:val="20"/>
      <w:szCs w:val="20"/>
      <w:lang w:val="en-US"/>
    </w:rPr>
  </w:style>
  <w:style w:type="paragraph" w:customStyle="1" w:styleId="24">
    <w:name w:val="Списък на абзаци2"/>
    <w:basedOn w:val="a"/>
    <w:rsid w:val="004A2F69"/>
    <w:pPr>
      <w:ind w:left="720"/>
    </w:pPr>
    <w:rPr>
      <w:rFonts w:ascii="Times CY" w:eastAsia="Calibri" w:hAnsi="Times CY" w:cs="Times New Roman"/>
      <w:szCs w:val="20"/>
      <w:lang w:val="en-GB" w:eastAsia="en-US"/>
    </w:rPr>
  </w:style>
  <w:style w:type="character" w:customStyle="1" w:styleId="BalloonTextChar">
    <w:name w:val="Balloon Text Char"/>
    <w:basedOn w:val="a0"/>
    <w:semiHidden/>
    <w:locked/>
    <w:rsid w:val="004A2F69"/>
    <w:rPr>
      <w:rFonts w:ascii="Tahoma" w:hAnsi="Tahoma" w:cs="Tahoma"/>
      <w:sz w:val="16"/>
      <w:szCs w:val="16"/>
      <w:lang w:eastAsia="ar-SA" w:bidi="ar-SA"/>
    </w:rPr>
  </w:style>
  <w:style w:type="paragraph" w:customStyle="1" w:styleId="Style3">
    <w:name w:val="Style3"/>
    <w:basedOn w:val="a"/>
    <w:rsid w:val="004A2F69"/>
    <w:pPr>
      <w:widowControl w:val="0"/>
      <w:autoSpaceDE w:val="0"/>
      <w:autoSpaceDN w:val="0"/>
      <w:adjustRightInd w:val="0"/>
    </w:pPr>
    <w:rPr>
      <w:rFonts w:ascii="Times New Roman" w:eastAsia="Calibri" w:hAnsi="Times New Roman" w:cs="Times New Roman"/>
    </w:rPr>
  </w:style>
  <w:style w:type="character" w:customStyle="1" w:styleId="FontStyle19">
    <w:name w:val="Font Style19"/>
    <w:rsid w:val="004A2F69"/>
    <w:rPr>
      <w:rFonts w:ascii="Times New Roman" w:hAnsi="Times New Roman"/>
      <w:b/>
      <w:i/>
      <w:sz w:val="22"/>
    </w:rPr>
  </w:style>
  <w:style w:type="character" w:customStyle="1" w:styleId="13">
    <w:name w:val="Текст под линия Знак1"/>
    <w:basedOn w:val="a0"/>
    <w:semiHidden/>
    <w:rsid w:val="004A2F69"/>
    <w:rPr>
      <w:rFonts w:ascii="Times New Roman" w:hAnsi="Times New Roman" w:cs="Times New Roman"/>
      <w:sz w:val="20"/>
      <w:szCs w:val="20"/>
      <w:lang w:eastAsia="ar-SA" w:bidi="ar-SA"/>
    </w:rPr>
  </w:style>
  <w:style w:type="character" w:customStyle="1" w:styleId="alcapt2">
    <w:name w:val="al_capt2"/>
    <w:rsid w:val="004A2F69"/>
    <w:rPr>
      <w:i/>
    </w:rPr>
  </w:style>
  <w:style w:type="character" w:customStyle="1" w:styleId="newdocreference">
    <w:name w:val="newdocreference"/>
    <w:basedOn w:val="a0"/>
    <w:rsid w:val="004A2F69"/>
  </w:style>
  <w:style w:type="paragraph" w:customStyle="1" w:styleId="NoSpacing2">
    <w:name w:val="No Spacing2"/>
    <w:uiPriority w:val="99"/>
    <w:rsid w:val="004A2F69"/>
    <w:pPr>
      <w:spacing w:after="0" w:line="240" w:lineRule="auto"/>
    </w:pPr>
    <w:rPr>
      <w:rFonts w:ascii="Calibri" w:eastAsia="Calibri" w:hAnsi="Calibri" w:cs="Calibri"/>
    </w:rPr>
  </w:style>
  <w:style w:type="character" w:customStyle="1" w:styleId="81">
    <w:name w:val="Основен текст81"/>
    <w:basedOn w:val="a0"/>
    <w:rsid w:val="004A2F69"/>
    <w:rPr>
      <w:rFonts w:ascii="Times New Roman" w:hAnsi="Times New Roman" w:cs="Times New Roman"/>
      <w:spacing w:val="0"/>
      <w:sz w:val="21"/>
      <w:szCs w:val="21"/>
    </w:rPr>
  </w:style>
  <w:style w:type="paragraph" w:styleId="52">
    <w:name w:val="List Bullet 5"/>
    <w:basedOn w:val="a"/>
    <w:rsid w:val="004A2F69"/>
    <w:pPr>
      <w:widowControl w:val="0"/>
      <w:tabs>
        <w:tab w:val="num" w:pos="644"/>
      </w:tabs>
      <w:suppressAutoHyphens/>
      <w:ind w:left="644" w:hanging="360"/>
    </w:pPr>
    <w:rPr>
      <w:rFonts w:ascii="Times New Roman" w:eastAsia="SimSun" w:hAnsi="Times New Roman" w:cs="Mangal"/>
      <w:kern w:val="1"/>
      <w:lang w:eastAsia="hi-IN" w:bidi="hi-IN"/>
    </w:rPr>
  </w:style>
  <w:style w:type="paragraph" w:styleId="25">
    <w:name w:val="Body Text Indent 2"/>
    <w:basedOn w:val="a"/>
    <w:link w:val="26"/>
    <w:rsid w:val="004A2F69"/>
    <w:pPr>
      <w:spacing w:after="120" w:line="480" w:lineRule="auto"/>
      <w:ind w:left="283"/>
    </w:pPr>
  </w:style>
  <w:style w:type="character" w:customStyle="1" w:styleId="26">
    <w:name w:val="Основен текст с отстъп 2 Знак"/>
    <w:basedOn w:val="a0"/>
    <w:link w:val="25"/>
    <w:rsid w:val="004A2F69"/>
    <w:rPr>
      <w:rFonts w:ascii="Calibri Light" w:eastAsia="Calibri Light" w:hAnsi="Calibri Light" w:cs="Calibri Light"/>
      <w:sz w:val="24"/>
      <w:szCs w:val="24"/>
      <w:lang w:eastAsia="bg-BG"/>
    </w:rPr>
  </w:style>
  <w:style w:type="character" w:styleId="aff5">
    <w:name w:val="Strong"/>
    <w:uiPriority w:val="22"/>
    <w:qFormat/>
    <w:rsid w:val="004A2F69"/>
    <w:rPr>
      <w:b/>
      <w:bCs/>
    </w:rPr>
  </w:style>
  <w:style w:type="paragraph" w:customStyle="1" w:styleId="27">
    <w:name w:val="Å2"/>
    <w:basedOn w:val="a"/>
    <w:rsid w:val="004A2F69"/>
    <w:pPr>
      <w:overflowPunct w:val="0"/>
      <w:autoSpaceDE w:val="0"/>
      <w:spacing w:before="60" w:after="60" w:line="288" w:lineRule="auto"/>
      <w:ind w:firstLine="851"/>
      <w:jc w:val="both"/>
    </w:pPr>
    <w:rPr>
      <w:rFonts w:ascii="Times New Roman" w:eastAsia="Times New Roman" w:hAnsi="Times New Roman" w:cs="Times New Roman"/>
      <w:sz w:val="28"/>
      <w:szCs w:val="20"/>
      <w:lang w:eastAsia="zh-CN"/>
    </w:rPr>
  </w:style>
  <w:style w:type="paragraph" w:customStyle="1" w:styleId="14">
    <w:name w:val="Å1"/>
    <w:basedOn w:val="a"/>
    <w:rsid w:val="004A2F69"/>
    <w:pPr>
      <w:tabs>
        <w:tab w:val="left" w:pos="1134"/>
      </w:tabs>
      <w:overflowPunct w:val="0"/>
      <w:autoSpaceDE w:val="0"/>
      <w:spacing w:before="240" w:after="120"/>
      <w:ind w:firstLine="851"/>
      <w:jc w:val="both"/>
    </w:pPr>
    <w:rPr>
      <w:rFonts w:ascii="Times New Roman" w:eastAsia="Times New Roman" w:hAnsi="Times New Roman" w:cs="Times New Roman"/>
      <w:b/>
      <w:spacing w:val="40"/>
      <w:sz w:val="28"/>
      <w:szCs w:val="20"/>
      <w:lang w:eastAsia="zh-CN"/>
    </w:rPr>
  </w:style>
  <w:style w:type="paragraph" w:customStyle="1" w:styleId="CharCharCharCharChar">
    <w:name w:val="Char Char Char Char Char Знак"/>
    <w:basedOn w:val="a"/>
    <w:rsid w:val="004A2F69"/>
    <w:pPr>
      <w:spacing w:after="160" w:line="240" w:lineRule="exact"/>
    </w:pPr>
    <w:rPr>
      <w:rFonts w:ascii="Tahoma" w:eastAsia="Times New Roman" w:hAnsi="Tahoma" w:cs="Tahoma"/>
      <w:sz w:val="20"/>
      <w:szCs w:val="20"/>
      <w:lang w:eastAsia="zh-CN"/>
    </w:rPr>
  </w:style>
  <w:style w:type="paragraph" w:customStyle="1" w:styleId="CharCharChar">
    <w:name w:val="Char Char Char"/>
    <w:basedOn w:val="a"/>
    <w:rsid w:val="004A2F69"/>
    <w:pPr>
      <w:spacing w:after="160" w:line="240" w:lineRule="exact"/>
    </w:pPr>
    <w:rPr>
      <w:rFonts w:ascii="Tahoma" w:eastAsia="Times New Roman" w:hAnsi="Tahoma" w:cs="Times New Roman"/>
      <w:sz w:val="20"/>
      <w:szCs w:val="20"/>
      <w:lang w:eastAsia="en-US"/>
    </w:rPr>
  </w:style>
  <w:style w:type="paragraph" w:customStyle="1" w:styleId="CharCharCharCharChar1CharCharCharChar">
    <w:name w:val="Char Char Char Char Char1 Знак Char Char Char Char"/>
    <w:basedOn w:val="a"/>
    <w:autoRedefine/>
    <w:rsid w:val="004A2F69"/>
    <w:pPr>
      <w:spacing w:after="120"/>
    </w:pPr>
    <w:rPr>
      <w:rFonts w:ascii="Futura Bk" w:eastAsia="Times New Roman" w:hAnsi="Futura Bk" w:cs="Times New Roman"/>
      <w:sz w:val="20"/>
      <w:lang w:eastAsia="pl-PL"/>
    </w:rPr>
  </w:style>
  <w:style w:type="character" w:styleId="aff6">
    <w:name w:val="annotation reference"/>
    <w:rsid w:val="004A2F69"/>
    <w:rPr>
      <w:sz w:val="16"/>
    </w:rPr>
  </w:style>
  <w:style w:type="paragraph" w:styleId="aff7">
    <w:name w:val="annotation text"/>
    <w:basedOn w:val="a"/>
    <w:link w:val="aff8"/>
    <w:rsid w:val="004A2F69"/>
    <w:pPr>
      <w:spacing w:after="200"/>
    </w:pPr>
    <w:rPr>
      <w:rFonts w:ascii="Calibri" w:eastAsia="Times New Roman" w:hAnsi="Calibri" w:cs="Times New Roman"/>
      <w:sz w:val="20"/>
      <w:szCs w:val="20"/>
      <w:lang w:val="en-US" w:eastAsia="en-US"/>
    </w:rPr>
  </w:style>
  <w:style w:type="character" w:customStyle="1" w:styleId="aff8">
    <w:name w:val="Текст на коментар Знак"/>
    <w:basedOn w:val="a0"/>
    <w:link w:val="aff7"/>
    <w:rsid w:val="004A2F69"/>
    <w:rPr>
      <w:rFonts w:ascii="Calibri" w:eastAsia="Times New Roman" w:hAnsi="Calibri" w:cs="Times New Roman"/>
      <w:sz w:val="20"/>
      <w:szCs w:val="20"/>
      <w:lang w:val="en-US"/>
    </w:rPr>
  </w:style>
  <w:style w:type="paragraph" w:styleId="aff9">
    <w:name w:val="annotation subject"/>
    <w:basedOn w:val="aff7"/>
    <w:next w:val="aff7"/>
    <w:link w:val="affa"/>
    <w:rsid w:val="004A2F69"/>
    <w:rPr>
      <w:b/>
      <w:bCs/>
    </w:rPr>
  </w:style>
  <w:style w:type="character" w:customStyle="1" w:styleId="affa">
    <w:name w:val="Предмет на коментар Знак"/>
    <w:basedOn w:val="aff8"/>
    <w:link w:val="aff9"/>
    <w:rsid w:val="004A2F69"/>
    <w:rPr>
      <w:b/>
      <w:bCs/>
    </w:rPr>
  </w:style>
  <w:style w:type="paragraph" w:customStyle="1" w:styleId="CharCharCharChar1">
    <w:name w:val="Char Char Char Char1"/>
    <w:basedOn w:val="a"/>
    <w:rsid w:val="004A2F69"/>
    <w:pPr>
      <w:tabs>
        <w:tab w:val="left" w:pos="709"/>
      </w:tabs>
    </w:pPr>
    <w:rPr>
      <w:rFonts w:ascii="Tahoma" w:eastAsia="Times New Roman" w:hAnsi="Tahoma" w:cs="Times New Roman"/>
      <w:lang w:val="pl-PL" w:eastAsia="pl-PL"/>
    </w:rPr>
  </w:style>
  <w:style w:type="paragraph" w:customStyle="1" w:styleId="BodyText21">
    <w:name w:val="Body Text 21"/>
    <w:basedOn w:val="a"/>
    <w:rsid w:val="004A2F69"/>
    <w:pPr>
      <w:overflowPunct w:val="0"/>
      <w:autoSpaceDE w:val="0"/>
      <w:autoSpaceDN w:val="0"/>
      <w:adjustRightInd w:val="0"/>
      <w:ind w:firstLine="1134"/>
      <w:jc w:val="both"/>
      <w:textAlignment w:val="baseline"/>
    </w:pPr>
    <w:rPr>
      <w:rFonts w:ascii="Times New Roman" w:eastAsia="Times New Roman" w:hAnsi="Times New Roman" w:cs="Times New Roman"/>
      <w:i/>
      <w:sz w:val="28"/>
      <w:szCs w:val="20"/>
    </w:rPr>
  </w:style>
  <w:style w:type="paragraph" w:styleId="31">
    <w:name w:val="Body Text Indent 3"/>
    <w:basedOn w:val="a"/>
    <w:link w:val="32"/>
    <w:rsid w:val="004A2F69"/>
    <w:pPr>
      <w:spacing w:after="120" w:line="276" w:lineRule="auto"/>
      <w:ind w:left="283"/>
    </w:pPr>
    <w:rPr>
      <w:rFonts w:ascii="Calibri" w:eastAsia="Times New Roman" w:hAnsi="Calibri" w:cs="Times New Roman"/>
      <w:sz w:val="16"/>
      <w:szCs w:val="16"/>
      <w:lang w:val="en-US" w:eastAsia="en-US"/>
    </w:rPr>
  </w:style>
  <w:style w:type="character" w:customStyle="1" w:styleId="32">
    <w:name w:val="Основен текст с отстъп 3 Знак"/>
    <w:basedOn w:val="a0"/>
    <w:link w:val="31"/>
    <w:rsid w:val="004A2F69"/>
    <w:rPr>
      <w:rFonts w:ascii="Calibri" w:eastAsia="Times New Roman" w:hAnsi="Calibri" w:cs="Times New Roman"/>
      <w:sz w:val="16"/>
      <w:szCs w:val="16"/>
      <w:lang w:val="en-US"/>
    </w:rPr>
  </w:style>
  <w:style w:type="paragraph" w:styleId="28">
    <w:name w:val="Body Text 2"/>
    <w:basedOn w:val="a"/>
    <w:link w:val="29"/>
    <w:uiPriority w:val="99"/>
    <w:rsid w:val="004A2F69"/>
    <w:pPr>
      <w:spacing w:after="120" w:line="480" w:lineRule="auto"/>
    </w:pPr>
    <w:rPr>
      <w:rFonts w:ascii="Calibri" w:eastAsia="Times New Roman" w:hAnsi="Calibri" w:cs="Times New Roman"/>
      <w:sz w:val="22"/>
      <w:szCs w:val="22"/>
      <w:lang w:val="en-US" w:eastAsia="en-US"/>
    </w:rPr>
  </w:style>
  <w:style w:type="character" w:customStyle="1" w:styleId="29">
    <w:name w:val="Основен текст 2 Знак"/>
    <w:basedOn w:val="a0"/>
    <w:link w:val="28"/>
    <w:uiPriority w:val="99"/>
    <w:rsid w:val="004A2F69"/>
    <w:rPr>
      <w:rFonts w:ascii="Calibri" w:eastAsia="Times New Roman" w:hAnsi="Calibri" w:cs="Times New Roman"/>
      <w:lang w:val="en-US"/>
    </w:rPr>
  </w:style>
  <w:style w:type="paragraph" w:customStyle="1" w:styleId="NormalWeb1">
    <w:name w:val="Normal (Web)1"/>
    <w:basedOn w:val="a"/>
    <w:rsid w:val="004A2F69"/>
    <w:pPr>
      <w:suppressAutoHyphens/>
      <w:spacing w:before="280" w:after="119"/>
    </w:pPr>
    <w:rPr>
      <w:rFonts w:ascii="Times New Roman" w:eastAsia="SimSun" w:hAnsi="Times New Roman" w:cs="Calibri"/>
      <w:lang w:eastAsia="ar-SA"/>
    </w:rPr>
  </w:style>
  <w:style w:type="paragraph" w:customStyle="1" w:styleId="CharCharChar1CharChar">
    <w:name w:val="Знак Char Знак Char Знак Char Знак1 Char Знак Char"/>
    <w:basedOn w:val="a"/>
    <w:autoRedefine/>
    <w:rsid w:val="004A2F69"/>
    <w:pPr>
      <w:spacing w:after="120"/>
    </w:pPr>
    <w:rPr>
      <w:rFonts w:ascii="Futura Bk" w:eastAsia="Times New Roman" w:hAnsi="Futura Bk" w:cs="Times New Roman"/>
      <w:sz w:val="20"/>
      <w:lang w:eastAsia="pl-PL"/>
    </w:rPr>
  </w:style>
  <w:style w:type="character" w:styleId="affb">
    <w:name w:val="page number"/>
    <w:basedOn w:val="a0"/>
    <w:rsid w:val="004A2F69"/>
  </w:style>
  <w:style w:type="paragraph" w:styleId="Index1">
    <w:name w:val="index 1"/>
    <w:basedOn w:val="a"/>
    <w:next w:val="a"/>
    <w:rsid w:val="004A2F69"/>
    <w:pPr>
      <w:tabs>
        <w:tab w:val="right" w:leader="dot" w:pos="8309"/>
      </w:tabs>
      <w:ind w:left="240" w:hanging="240"/>
    </w:pPr>
    <w:rPr>
      <w:rFonts w:ascii="Hebar" w:eastAsia="Times New Roman" w:hAnsi="Hebar" w:cs="Times New Roman"/>
      <w:szCs w:val="20"/>
      <w:lang w:val="en-GB" w:eastAsia="en-US"/>
    </w:rPr>
  </w:style>
  <w:style w:type="paragraph" w:styleId="affc">
    <w:name w:val="caption"/>
    <w:basedOn w:val="a"/>
    <w:next w:val="a"/>
    <w:rsid w:val="004A2F69"/>
    <w:pPr>
      <w:pBdr>
        <w:bottom w:val="single" w:sz="24" w:space="1" w:color="auto"/>
      </w:pBdr>
      <w:ind w:left="709" w:right="522"/>
      <w:jc w:val="center"/>
    </w:pPr>
    <w:rPr>
      <w:rFonts w:ascii="HebarB" w:eastAsia="Times New Roman" w:hAnsi="HebarB" w:cs="Times New Roman"/>
      <w:sz w:val="32"/>
      <w:szCs w:val="20"/>
      <w:lang w:eastAsia="en-US"/>
    </w:rPr>
  </w:style>
  <w:style w:type="paragraph" w:styleId="33">
    <w:name w:val="Body Text 3"/>
    <w:basedOn w:val="a"/>
    <w:link w:val="34"/>
    <w:rsid w:val="004A2F69"/>
    <w:pPr>
      <w:spacing w:after="120"/>
    </w:pPr>
    <w:rPr>
      <w:rFonts w:ascii="Calibri" w:eastAsia="Times New Roman" w:hAnsi="Calibri" w:cs="Times New Roman"/>
      <w:sz w:val="16"/>
      <w:szCs w:val="16"/>
      <w:lang w:val="en-GB" w:eastAsia="en-US"/>
    </w:rPr>
  </w:style>
  <w:style w:type="character" w:customStyle="1" w:styleId="34">
    <w:name w:val="Основен текст 3 Знак"/>
    <w:basedOn w:val="a0"/>
    <w:link w:val="33"/>
    <w:rsid w:val="004A2F69"/>
    <w:rPr>
      <w:rFonts w:ascii="Calibri" w:eastAsia="Times New Roman" w:hAnsi="Calibri" w:cs="Times New Roman"/>
      <w:sz w:val="16"/>
      <w:szCs w:val="16"/>
      <w:lang w:val="en-GB"/>
    </w:rPr>
  </w:style>
  <w:style w:type="paragraph" w:styleId="affd">
    <w:name w:val="Normal (Web)"/>
    <w:basedOn w:val="a"/>
    <w:uiPriority w:val="99"/>
    <w:rsid w:val="004A2F69"/>
    <w:pPr>
      <w:spacing w:before="100" w:beforeAutospacing="1" w:after="100" w:afterAutospacing="1"/>
    </w:pPr>
    <w:rPr>
      <w:rFonts w:ascii="Times New Roman" w:eastAsia="Times New Roman" w:hAnsi="Times New Roman" w:cs="Times New Roman"/>
    </w:rPr>
  </w:style>
  <w:style w:type="paragraph" w:customStyle="1" w:styleId="Style2">
    <w:name w:val="Style2"/>
    <w:basedOn w:val="a"/>
    <w:rsid w:val="004A2F69"/>
    <w:pPr>
      <w:widowControl w:val="0"/>
      <w:autoSpaceDE w:val="0"/>
      <w:autoSpaceDN w:val="0"/>
      <w:adjustRightInd w:val="0"/>
      <w:spacing w:line="288" w:lineRule="exact"/>
      <w:ind w:firstLine="725"/>
    </w:pPr>
    <w:rPr>
      <w:rFonts w:ascii="Tahoma" w:eastAsia="Times New Roman" w:hAnsi="Tahoma" w:cs="Tahoma"/>
    </w:rPr>
  </w:style>
  <w:style w:type="character" w:customStyle="1" w:styleId="FontStyle17">
    <w:name w:val="Font Style17"/>
    <w:rsid w:val="004A2F69"/>
    <w:rPr>
      <w:rFonts w:ascii="Tahoma" w:hAnsi="Tahoma" w:cs="Tahoma"/>
      <w:sz w:val="22"/>
      <w:szCs w:val="22"/>
    </w:rPr>
  </w:style>
  <w:style w:type="paragraph" w:styleId="affe">
    <w:name w:val="Revision"/>
    <w:hidden/>
    <w:uiPriority w:val="99"/>
    <w:semiHidden/>
    <w:rsid w:val="004A2F69"/>
    <w:rPr>
      <w:rFonts w:ascii="Calibri" w:eastAsia="Times New Roman" w:hAnsi="Calibri" w:cs="Times New Roman"/>
      <w:lang w:val="en-US"/>
    </w:rPr>
  </w:style>
  <w:style w:type="paragraph" w:customStyle="1" w:styleId="Tire1">
    <w:name w:val="Tire1"/>
    <w:basedOn w:val="a"/>
    <w:rsid w:val="004A2F69"/>
    <w:pPr>
      <w:widowControl w:val="0"/>
      <w:overflowPunct w:val="0"/>
      <w:autoSpaceDE w:val="0"/>
      <w:autoSpaceDN w:val="0"/>
      <w:adjustRightInd w:val="0"/>
      <w:spacing w:after="120" w:line="360" w:lineRule="atLeast"/>
      <w:ind w:firstLine="567"/>
      <w:jc w:val="both"/>
      <w:textAlignment w:val="baseline"/>
    </w:pPr>
    <w:rPr>
      <w:rFonts w:ascii="TmsCyr" w:eastAsia="Times New Roman" w:hAnsi="TmsCyr" w:cs="Times New Roman"/>
      <w:sz w:val="28"/>
      <w:szCs w:val="20"/>
      <w:lang w:val="en-GB"/>
    </w:rPr>
  </w:style>
  <w:style w:type="paragraph" w:styleId="afff">
    <w:name w:val="Quote"/>
    <w:basedOn w:val="a"/>
    <w:next w:val="a"/>
    <w:link w:val="afff0"/>
    <w:uiPriority w:val="29"/>
    <w:qFormat/>
    <w:rsid w:val="004A2F69"/>
    <w:pPr>
      <w:spacing w:before="200" w:line="276" w:lineRule="auto"/>
      <w:ind w:left="360" w:right="360"/>
    </w:pPr>
    <w:rPr>
      <w:rFonts w:ascii="Calibri" w:eastAsia="Times New Roman" w:hAnsi="Calibri" w:cs="Times New Roman"/>
      <w:i/>
      <w:iCs/>
      <w:sz w:val="20"/>
      <w:szCs w:val="20"/>
      <w:lang w:eastAsia="en-US"/>
    </w:rPr>
  </w:style>
  <w:style w:type="character" w:customStyle="1" w:styleId="afff0">
    <w:name w:val="Цитат Знак"/>
    <w:basedOn w:val="a0"/>
    <w:link w:val="afff"/>
    <w:uiPriority w:val="29"/>
    <w:rsid w:val="004A2F69"/>
    <w:rPr>
      <w:rFonts w:ascii="Calibri" w:eastAsia="Times New Roman" w:hAnsi="Calibri" w:cs="Times New Roman"/>
      <w:i/>
      <w:iCs/>
      <w:sz w:val="20"/>
      <w:szCs w:val="20"/>
    </w:rPr>
  </w:style>
  <w:style w:type="paragraph" w:styleId="afff1">
    <w:name w:val="Intense Quote"/>
    <w:basedOn w:val="a"/>
    <w:next w:val="a"/>
    <w:link w:val="afff2"/>
    <w:uiPriority w:val="30"/>
    <w:qFormat/>
    <w:rsid w:val="004A2F69"/>
    <w:pPr>
      <w:pBdr>
        <w:bottom w:val="single" w:sz="4" w:space="1" w:color="auto"/>
      </w:pBdr>
      <w:spacing w:before="200" w:after="280" w:line="276" w:lineRule="auto"/>
      <w:ind w:left="1008" w:right="1152"/>
      <w:jc w:val="both"/>
    </w:pPr>
    <w:rPr>
      <w:rFonts w:ascii="Calibri" w:eastAsia="Times New Roman" w:hAnsi="Calibri" w:cs="Times New Roman"/>
      <w:b/>
      <w:bCs/>
      <w:i/>
      <w:iCs/>
      <w:sz w:val="20"/>
      <w:szCs w:val="20"/>
      <w:lang w:eastAsia="en-US"/>
    </w:rPr>
  </w:style>
  <w:style w:type="character" w:customStyle="1" w:styleId="afff2">
    <w:name w:val="Интензивно цитиране Знак"/>
    <w:basedOn w:val="a0"/>
    <w:link w:val="afff1"/>
    <w:uiPriority w:val="30"/>
    <w:rsid w:val="004A2F69"/>
    <w:rPr>
      <w:rFonts w:ascii="Calibri" w:eastAsia="Times New Roman" w:hAnsi="Calibri" w:cs="Times New Roman"/>
      <w:b/>
      <w:bCs/>
      <w:i/>
      <w:iCs/>
      <w:sz w:val="20"/>
      <w:szCs w:val="20"/>
    </w:rPr>
  </w:style>
  <w:style w:type="character" w:styleId="afff3">
    <w:name w:val="Subtle Emphasis"/>
    <w:uiPriority w:val="19"/>
    <w:qFormat/>
    <w:rsid w:val="004A2F69"/>
    <w:rPr>
      <w:i/>
      <w:iCs/>
    </w:rPr>
  </w:style>
  <w:style w:type="character" w:styleId="afff4">
    <w:name w:val="Intense Emphasis"/>
    <w:uiPriority w:val="21"/>
    <w:qFormat/>
    <w:rsid w:val="004A2F69"/>
    <w:rPr>
      <w:b/>
      <w:bCs/>
    </w:rPr>
  </w:style>
  <w:style w:type="character" w:styleId="afff5">
    <w:name w:val="Subtle Reference"/>
    <w:uiPriority w:val="31"/>
    <w:qFormat/>
    <w:rsid w:val="004A2F69"/>
    <w:rPr>
      <w:smallCaps/>
    </w:rPr>
  </w:style>
  <w:style w:type="character" w:styleId="afff6">
    <w:name w:val="Intense Reference"/>
    <w:uiPriority w:val="32"/>
    <w:qFormat/>
    <w:rsid w:val="004A2F69"/>
    <w:rPr>
      <w:smallCaps/>
      <w:spacing w:val="5"/>
      <w:u w:val="single"/>
    </w:rPr>
  </w:style>
  <w:style w:type="character" w:styleId="afff7">
    <w:name w:val="Book Title"/>
    <w:uiPriority w:val="33"/>
    <w:qFormat/>
    <w:rsid w:val="004A2F69"/>
    <w:rPr>
      <w:i/>
      <w:iCs/>
      <w:smallCaps/>
      <w:spacing w:val="5"/>
    </w:rPr>
  </w:style>
  <w:style w:type="paragraph" w:styleId="afff8">
    <w:name w:val="TOC Heading"/>
    <w:basedOn w:val="1"/>
    <w:next w:val="a"/>
    <w:uiPriority w:val="39"/>
    <w:semiHidden/>
    <w:unhideWhenUsed/>
    <w:qFormat/>
    <w:rsid w:val="004A2F69"/>
    <w:pPr>
      <w:keepNext w:val="0"/>
      <w:spacing w:before="480" w:line="276" w:lineRule="auto"/>
      <w:contextualSpacing/>
      <w:jc w:val="left"/>
      <w:outlineLvl w:val="9"/>
    </w:pPr>
    <w:rPr>
      <w:rFonts w:ascii="Cambria" w:hAnsi="Cambria"/>
      <w:sz w:val="28"/>
      <w:szCs w:val="28"/>
      <w:lang w:bidi="en-US"/>
    </w:rPr>
  </w:style>
  <w:style w:type="paragraph" w:customStyle="1" w:styleId="NoSpacing1">
    <w:name w:val="No Spacing1"/>
    <w:link w:val="NoSpacingChar"/>
    <w:qFormat/>
    <w:rsid w:val="004A2F69"/>
    <w:pPr>
      <w:spacing w:after="0" w:line="240" w:lineRule="auto"/>
      <w:jc w:val="both"/>
    </w:pPr>
    <w:rPr>
      <w:rFonts w:ascii="Calibri" w:eastAsia="Times New Roman" w:hAnsi="Calibri" w:cs="Times New Roman"/>
    </w:rPr>
  </w:style>
  <w:style w:type="character" w:customStyle="1" w:styleId="NoSpacingChar">
    <w:name w:val="No Spacing Char"/>
    <w:link w:val="NoSpacing1"/>
    <w:rsid w:val="004A2F69"/>
    <w:rPr>
      <w:rFonts w:ascii="Calibri" w:eastAsia="Times New Roman" w:hAnsi="Calibri" w:cs="Times New Roman"/>
    </w:rPr>
  </w:style>
  <w:style w:type="paragraph" w:customStyle="1" w:styleId="RegularParagraph">
    <w:name w:val="Regular Paragraph"/>
    <w:rsid w:val="004A2F69"/>
    <w:pPr>
      <w:spacing w:after="120" w:line="280" w:lineRule="atLeast"/>
      <w:ind w:left="720"/>
      <w:jc w:val="both"/>
    </w:pPr>
    <w:rPr>
      <w:rFonts w:ascii="Arial" w:eastAsia="Times New Roman" w:hAnsi="Arial" w:cs="Times New Roman"/>
      <w:szCs w:val="20"/>
      <w:lang w:val="en-US"/>
    </w:rPr>
  </w:style>
  <w:style w:type="paragraph" w:customStyle="1" w:styleId="1CharCharCharCharCharCharCharCharCharCharCharCharCharChar">
    <w:name w:val="Знак1 Char Char Char Char Знак Char Знак Char Char Char Char Char Char Char Char Char"/>
    <w:basedOn w:val="a"/>
    <w:autoRedefine/>
    <w:rsid w:val="004A2F69"/>
    <w:pPr>
      <w:spacing w:after="120"/>
    </w:pPr>
    <w:rPr>
      <w:rFonts w:ascii="Futura Bk" w:eastAsia="Times New Roman" w:hAnsi="Futura Bk" w:cs="Times New Roman"/>
      <w:sz w:val="20"/>
      <w:lang w:eastAsia="pl-PL"/>
    </w:rPr>
  </w:style>
  <w:style w:type="character" w:customStyle="1" w:styleId="UnresolvedMention">
    <w:name w:val="Unresolved Mention"/>
    <w:uiPriority w:val="99"/>
    <w:semiHidden/>
    <w:unhideWhenUsed/>
    <w:rsid w:val="004A2F69"/>
    <w:rPr>
      <w:color w:val="808080"/>
      <w:shd w:val="clear" w:color="auto" w:fill="E6E6E6"/>
    </w:rPr>
  </w:style>
  <w:style w:type="paragraph" w:customStyle="1" w:styleId="CharCharCharCharCharCharCharCharCharCharCharCharCharCharCharCharChar">
    <w:name w:val="Знак Char Знак Char Знак Char Знак Char Знак Char Знак Char Знак Char Знак Char Знак Char Знак Char Знак Char Знак Char Знак Char Char Char Char Char"/>
    <w:basedOn w:val="a"/>
    <w:rsid w:val="004A2F69"/>
    <w:pPr>
      <w:spacing w:after="160" w:line="240" w:lineRule="exact"/>
    </w:pPr>
    <w:rPr>
      <w:rFonts w:ascii="Tahoma" w:eastAsia="Times New Roman" w:hAnsi="Tahoma" w:cs="Times New Roman"/>
      <w:sz w:val="20"/>
      <w:szCs w:val="20"/>
      <w:lang w:eastAsia="en-US"/>
    </w:rPr>
  </w:style>
  <w:style w:type="character" w:customStyle="1" w:styleId="31CharChar">
    <w:name w:val="Основен текст (31)_ Char Char"/>
    <w:link w:val="31Char"/>
    <w:locked/>
    <w:rsid w:val="004A2F69"/>
    <w:rPr>
      <w:rFonts w:ascii="Arial Narrow" w:hAnsi="Arial Narrow"/>
      <w:shd w:val="clear" w:color="auto" w:fill="FFFFFF"/>
    </w:rPr>
  </w:style>
  <w:style w:type="paragraph" w:customStyle="1" w:styleId="31Char">
    <w:name w:val="Основен текст (31)_ Char"/>
    <w:basedOn w:val="a"/>
    <w:link w:val="31CharChar"/>
    <w:rsid w:val="004A2F69"/>
    <w:pPr>
      <w:shd w:val="clear" w:color="auto" w:fill="FFFFFF"/>
      <w:spacing w:before="420" w:after="240" w:line="278" w:lineRule="exact"/>
      <w:ind w:hanging="980"/>
    </w:pPr>
    <w:rPr>
      <w:rFonts w:ascii="Arial Narrow" w:eastAsiaTheme="minorHAnsi" w:hAnsi="Arial Narrow" w:cstheme="minorBidi"/>
      <w:sz w:val="22"/>
      <w:szCs w:val="22"/>
      <w:lang w:eastAsia="en-US"/>
    </w:rPr>
  </w:style>
  <w:style w:type="character" w:styleId="afff9">
    <w:name w:val="FollowedHyperlink"/>
    <w:uiPriority w:val="99"/>
    <w:unhideWhenUsed/>
    <w:rsid w:val="004A2F69"/>
    <w:rPr>
      <w:color w:val="800080"/>
      <w:u w:val="single"/>
    </w:rPr>
  </w:style>
  <w:style w:type="character" w:customStyle="1" w:styleId="2a">
    <w:name w:val="Основен текст (2)"/>
    <w:rsid w:val="004A2F6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bg-BG"/>
    </w:rPr>
  </w:style>
  <w:style w:type="paragraph" w:customStyle="1" w:styleId="91">
    <w:name w:val="Основен текст9"/>
    <w:basedOn w:val="a"/>
    <w:rsid w:val="004A2F69"/>
    <w:pPr>
      <w:shd w:val="clear" w:color="auto" w:fill="FFFFFF"/>
      <w:spacing w:line="0" w:lineRule="atLeast"/>
      <w:ind w:hanging="440"/>
    </w:pPr>
    <w:rPr>
      <w:rFonts w:ascii="Arial" w:eastAsia="Arial" w:hAnsi="Arial" w:cs="Arial"/>
      <w:sz w:val="21"/>
      <w:szCs w:val="21"/>
    </w:rPr>
  </w:style>
  <w:style w:type="character" w:customStyle="1" w:styleId="afffa">
    <w:name w:val="Основен текст + Курсив"/>
    <w:rsid w:val="004A2F69"/>
    <w:rPr>
      <w:rFonts w:ascii="Arial" w:eastAsia="Arial" w:hAnsi="Arial" w:cs="Arial"/>
      <w:i/>
      <w:iCs/>
      <w:sz w:val="21"/>
      <w:szCs w:val="21"/>
      <w:shd w:val="clear" w:color="auto" w:fill="FFFFFF"/>
      <w:lang w:bidi="ar-SA"/>
    </w:rPr>
  </w:style>
  <w:style w:type="paragraph" w:customStyle="1" w:styleId="CharChar15">
    <w:name w:val="Char Char15"/>
    <w:basedOn w:val="a"/>
    <w:rsid w:val="004A2F69"/>
    <w:pPr>
      <w:tabs>
        <w:tab w:val="left" w:pos="709"/>
      </w:tabs>
    </w:pPr>
    <w:rPr>
      <w:rFonts w:ascii="Tahoma" w:eastAsia="Times New Roman" w:hAnsi="Tahoma" w:cs="Times New Roman"/>
      <w:lang w:val="pl-PL" w:eastAsia="pl-PL"/>
    </w:rPr>
  </w:style>
  <w:style w:type="paragraph" w:customStyle="1" w:styleId="Style5">
    <w:name w:val="Style5"/>
    <w:basedOn w:val="a"/>
    <w:rsid w:val="004A2F69"/>
    <w:pPr>
      <w:widowControl w:val="0"/>
      <w:autoSpaceDE w:val="0"/>
      <w:spacing w:line="278" w:lineRule="exact"/>
      <w:jc w:val="both"/>
    </w:pPr>
    <w:rPr>
      <w:rFonts w:ascii="Times New Roman" w:eastAsia="Times New Roman" w:hAnsi="Times New Roman" w:cs="Times New Roman"/>
    </w:rPr>
  </w:style>
  <w:style w:type="character" w:customStyle="1" w:styleId="Bodytext">
    <w:name w:val="Body text_"/>
    <w:link w:val="Bodytext0"/>
    <w:rsid w:val="004A2F69"/>
    <w:rPr>
      <w:sz w:val="23"/>
      <w:szCs w:val="23"/>
      <w:shd w:val="clear" w:color="auto" w:fill="FFFFFF"/>
    </w:rPr>
  </w:style>
  <w:style w:type="paragraph" w:customStyle="1" w:styleId="Bodytext0">
    <w:name w:val="Body text"/>
    <w:basedOn w:val="a"/>
    <w:link w:val="Bodytext"/>
    <w:rsid w:val="004A2F69"/>
    <w:pPr>
      <w:widowControl w:val="0"/>
      <w:shd w:val="clear" w:color="auto" w:fill="FFFFFF"/>
      <w:spacing w:line="274" w:lineRule="exact"/>
      <w:ind w:hanging="340"/>
      <w:jc w:val="center"/>
    </w:pPr>
    <w:rPr>
      <w:rFonts w:asciiTheme="minorHAnsi" w:eastAsiaTheme="minorHAnsi" w:hAnsiTheme="minorHAnsi" w:cstheme="minorBidi"/>
      <w:sz w:val="23"/>
      <w:szCs w:val="23"/>
      <w:lang w:eastAsia="en-US"/>
    </w:rPr>
  </w:style>
  <w:style w:type="paragraph" w:customStyle="1" w:styleId="CharChar">
    <w:name w:val="Знак Char Char Знак"/>
    <w:basedOn w:val="a"/>
    <w:rsid w:val="004A2F69"/>
    <w:pPr>
      <w:tabs>
        <w:tab w:val="left" w:pos="709"/>
      </w:tabs>
      <w:jc w:val="both"/>
    </w:pPr>
    <w:rPr>
      <w:rFonts w:ascii="Tahoma" w:eastAsia="Times New Roman" w:hAnsi="Tahoma" w:cs="Times New Roman"/>
      <w:lang w:val="pl-PL" w:eastAsia="pl-PL"/>
    </w:rPr>
  </w:style>
  <w:style w:type="paragraph" w:customStyle="1" w:styleId="Style">
    <w:name w:val="Style"/>
    <w:rsid w:val="004A2F69"/>
    <w:pPr>
      <w:suppressAutoHyphens/>
      <w:autoSpaceDE w:val="0"/>
      <w:spacing w:after="0" w:line="240" w:lineRule="auto"/>
      <w:ind w:left="140" w:right="140" w:firstLine="840"/>
      <w:jc w:val="both"/>
    </w:pPr>
    <w:rPr>
      <w:rFonts w:ascii="Times New Roman" w:eastAsia="Arial" w:hAnsi="Times New Roman" w:cs="Times New Roman"/>
      <w:sz w:val="24"/>
      <w:szCs w:val="24"/>
      <w:lang w:eastAsia="ar-SA"/>
    </w:rPr>
  </w:style>
  <w:style w:type="paragraph" w:customStyle="1" w:styleId="CharCharCharCharCharCharChar">
    <w:name w:val="Char Char Char Char Char Char Char"/>
    <w:basedOn w:val="a"/>
    <w:rsid w:val="004A2F69"/>
    <w:pPr>
      <w:tabs>
        <w:tab w:val="left" w:pos="709"/>
      </w:tabs>
    </w:pPr>
    <w:rPr>
      <w:rFonts w:ascii="Tahoma" w:eastAsia="Times New Roman" w:hAnsi="Tahoma" w:cs="Arial"/>
      <w:lang w:val="pl-PL" w:eastAsia="pl-PL"/>
    </w:rPr>
  </w:style>
  <w:style w:type="paragraph" w:customStyle="1" w:styleId="CharChar0">
    <w:name w:val="Char Char"/>
    <w:basedOn w:val="a"/>
    <w:rsid w:val="004A2F69"/>
    <w:pPr>
      <w:widowControl w:val="0"/>
      <w:tabs>
        <w:tab w:val="left" w:pos="709"/>
      </w:tabs>
      <w:autoSpaceDE w:val="0"/>
      <w:autoSpaceDN w:val="0"/>
      <w:adjustRightInd w:val="0"/>
    </w:pPr>
    <w:rPr>
      <w:rFonts w:ascii="Tahoma" w:eastAsia="Times New Roman" w:hAnsi="Tahoma" w:cs="Times New Roman"/>
      <w:sz w:val="20"/>
      <w:szCs w:val="20"/>
      <w:lang w:val="pl-PL" w:eastAsia="pl-PL"/>
    </w:rPr>
  </w:style>
  <w:style w:type="paragraph" w:customStyle="1" w:styleId="CharCharCharCharCharChar1Char">
    <w:name w:val="Char Char Char Char Char Char1 Char"/>
    <w:basedOn w:val="a"/>
    <w:rsid w:val="004A2F69"/>
    <w:pPr>
      <w:tabs>
        <w:tab w:val="left" w:pos="709"/>
      </w:tabs>
    </w:pPr>
    <w:rPr>
      <w:rFonts w:ascii="Tahoma" w:eastAsia="Times New Roman" w:hAnsi="Tahoma" w:cs="Arial"/>
      <w:lang w:val="pl-PL" w:eastAsia="pl-PL"/>
    </w:rPr>
  </w:style>
  <w:style w:type="paragraph" w:customStyle="1" w:styleId="CharChar1">
    <w:name w:val="Char Char Знак"/>
    <w:basedOn w:val="a"/>
    <w:rsid w:val="004A2F69"/>
    <w:pPr>
      <w:tabs>
        <w:tab w:val="left" w:pos="709"/>
      </w:tabs>
    </w:pPr>
    <w:rPr>
      <w:rFonts w:ascii="Times New Roman" w:eastAsia="Times New Roman" w:hAnsi="Times New Roman" w:cs="Times New Roman"/>
      <w:lang w:val="pl-PL" w:eastAsia="pl-PL"/>
    </w:rPr>
  </w:style>
  <w:style w:type="character" w:customStyle="1" w:styleId="61">
    <w:name w:val="Заглавие #6_"/>
    <w:link w:val="610"/>
    <w:rsid w:val="004A2F69"/>
    <w:rPr>
      <w:b/>
      <w:bCs/>
      <w:sz w:val="21"/>
      <w:szCs w:val="21"/>
      <w:shd w:val="clear" w:color="auto" w:fill="FFFFFF"/>
    </w:rPr>
  </w:style>
  <w:style w:type="paragraph" w:customStyle="1" w:styleId="610">
    <w:name w:val="Заглавие #61"/>
    <w:basedOn w:val="a"/>
    <w:link w:val="61"/>
    <w:rsid w:val="004A2F69"/>
    <w:pPr>
      <w:shd w:val="clear" w:color="auto" w:fill="FFFFFF"/>
      <w:spacing w:before="120" w:line="370" w:lineRule="exact"/>
      <w:jc w:val="both"/>
      <w:outlineLvl w:val="5"/>
    </w:pPr>
    <w:rPr>
      <w:rFonts w:asciiTheme="minorHAnsi" w:eastAsiaTheme="minorHAnsi" w:hAnsiTheme="minorHAnsi" w:cstheme="minorBidi"/>
      <w:b/>
      <w:bCs/>
      <w:sz w:val="21"/>
      <w:szCs w:val="21"/>
      <w:lang w:eastAsia="en-US"/>
    </w:rPr>
  </w:style>
  <w:style w:type="character" w:customStyle="1" w:styleId="62">
    <w:name w:val="Заглавие #6"/>
    <w:basedOn w:val="61"/>
    <w:rsid w:val="004A2F69"/>
  </w:style>
  <w:style w:type="paragraph" w:customStyle="1" w:styleId="100">
    <w:name w:val="Знак Знак10"/>
    <w:basedOn w:val="a"/>
    <w:rsid w:val="004A2F69"/>
    <w:pPr>
      <w:tabs>
        <w:tab w:val="left" w:pos="709"/>
      </w:tabs>
    </w:pPr>
    <w:rPr>
      <w:rFonts w:ascii="Tahoma" w:eastAsia="Times New Roman" w:hAnsi="Tahoma" w:cs="Times New Roman"/>
      <w:lang w:val="pl-PL" w:eastAsia="pl-PL"/>
    </w:rPr>
  </w:style>
  <w:style w:type="paragraph" w:customStyle="1" w:styleId="72">
    <w:name w:val="Основен текст7"/>
    <w:basedOn w:val="a"/>
    <w:rsid w:val="004A2F69"/>
    <w:pPr>
      <w:widowControl w:val="0"/>
      <w:shd w:val="clear" w:color="auto" w:fill="FFFFFF"/>
      <w:spacing w:after="120" w:line="0" w:lineRule="atLeast"/>
      <w:ind w:hanging="500"/>
      <w:jc w:val="both"/>
    </w:pPr>
    <w:rPr>
      <w:rFonts w:ascii="Times New Roman" w:eastAsia="Times New Roman" w:hAnsi="Times New Roman" w:cs="Times New Roman"/>
      <w:color w:val="000000"/>
      <w:sz w:val="23"/>
      <w:szCs w:val="23"/>
    </w:rPr>
  </w:style>
  <w:style w:type="character" w:customStyle="1" w:styleId="LucidaSansUnicode8pt0pt">
    <w:name w:val="Основен текст + Lucida Sans Unicode;8 pt;Разредка 0 pt"/>
    <w:rsid w:val="004A2F69"/>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shd w:val="clear" w:color="auto" w:fill="FFFFFF"/>
      <w:lang w:val="bg-BG" w:bidi="ar-SA"/>
    </w:rPr>
  </w:style>
  <w:style w:type="paragraph" w:customStyle="1" w:styleId="BodyText3">
    <w:name w:val="Body Text3"/>
    <w:basedOn w:val="a"/>
    <w:rsid w:val="004A2F69"/>
    <w:pPr>
      <w:shd w:val="clear" w:color="auto" w:fill="FFFFFF"/>
      <w:spacing w:after="300" w:line="0" w:lineRule="atLeast"/>
      <w:ind w:hanging="260"/>
    </w:pPr>
    <w:rPr>
      <w:rFonts w:ascii="Times New Roman" w:eastAsia="Times New Roman" w:hAnsi="Times New Roman" w:cs="Times New Roman"/>
      <w:color w:val="000000"/>
      <w:sz w:val="22"/>
      <w:szCs w:val="22"/>
      <w:lang w:eastAsia="en-US"/>
    </w:rPr>
  </w:style>
  <w:style w:type="character" w:customStyle="1" w:styleId="newdocreference48">
    <w:name w:val="newdocreference48"/>
    <w:rsid w:val="004A2F69"/>
    <w:rPr>
      <w:i w:val="0"/>
      <w:iCs w:val="0"/>
      <w:color w:val="0000FF"/>
      <w:u w:val="single"/>
    </w:rPr>
  </w:style>
  <w:style w:type="character" w:customStyle="1" w:styleId="inputvalue">
    <w:name w:val="input_value"/>
    <w:rsid w:val="004A2F69"/>
  </w:style>
  <w:style w:type="paragraph" w:customStyle="1" w:styleId="m">
    <w:name w:val="m"/>
    <w:basedOn w:val="a"/>
    <w:rsid w:val="004A2F69"/>
    <w:pPr>
      <w:spacing w:before="100" w:beforeAutospacing="1" w:after="100" w:afterAutospacing="1"/>
    </w:pPr>
    <w:rPr>
      <w:rFonts w:ascii="Times New Roman" w:eastAsia="Times New Roman" w:hAnsi="Times New Roman" w:cs="Times New Roman"/>
    </w:rPr>
  </w:style>
  <w:style w:type="character" w:customStyle="1" w:styleId="blue">
    <w:name w:val="blue"/>
    <w:basedOn w:val="a0"/>
    <w:rsid w:val="004A2F69"/>
  </w:style>
  <w:style w:type="character" w:customStyle="1" w:styleId="2b">
    <w:name w:val="Основен текст (2)_"/>
    <w:basedOn w:val="a0"/>
    <w:rsid w:val="00084082"/>
    <w:rPr>
      <w:rFonts w:ascii="Times New Roman" w:eastAsia="Times New Roman" w:hAnsi="Times New Roman" w:cs="Times New Roman"/>
      <w:sz w:val="20"/>
      <w:szCs w:val="20"/>
      <w:shd w:val="clear" w:color="auto" w:fill="FFFFFF"/>
    </w:rPr>
  </w:style>
  <w:style w:type="character" w:customStyle="1" w:styleId="2TrebuchetMS9pt">
    <w:name w:val="Основен текст (2) + Trebuchet MS;9 pt"/>
    <w:basedOn w:val="2b"/>
    <w:rsid w:val="00084082"/>
    <w:rPr>
      <w:rFonts w:ascii="Trebuchet MS" w:eastAsia="Trebuchet MS" w:hAnsi="Trebuchet MS" w:cs="Trebuchet MS"/>
      <w:color w:val="000000"/>
      <w:spacing w:val="0"/>
      <w:w w:val="100"/>
      <w:position w:val="0"/>
      <w:sz w:val="18"/>
      <w:szCs w:val="18"/>
      <w:lang w:val="bg-BG" w:eastAsia="bg-BG" w:bidi="bg-BG"/>
    </w:rPr>
  </w:style>
  <w:style w:type="character" w:customStyle="1" w:styleId="2TrebuchetMS">
    <w:name w:val="Основен текст (2) + Trebuchet MS;Удебелен"/>
    <w:basedOn w:val="2b"/>
    <w:rsid w:val="00084082"/>
    <w:rPr>
      <w:rFonts w:ascii="Trebuchet MS" w:eastAsia="Trebuchet MS" w:hAnsi="Trebuchet MS" w:cs="Trebuchet MS"/>
      <w:b/>
      <w:bCs/>
      <w:color w:val="000000"/>
      <w:spacing w:val="0"/>
      <w:w w:val="100"/>
      <w:position w:val="0"/>
      <w:lang w:val="bg-BG" w:eastAsia="bg-BG" w:bidi="bg-BG"/>
    </w:rPr>
  </w:style>
  <w:style w:type="character" w:customStyle="1" w:styleId="2TrebuchetMS9pt0">
    <w:name w:val="Основен текст (2) + Trebuchet MS;9 pt;Удебелен;Курсив"/>
    <w:basedOn w:val="2b"/>
    <w:rsid w:val="00084082"/>
    <w:rPr>
      <w:rFonts w:ascii="Trebuchet MS" w:eastAsia="Trebuchet MS" w:hAnsi="Trebuchet MS" w:cs="Trebuchet MS"/>
      <w:b/>
      <w:bCs/>
      <w:i/>
      <w:iCs/>
      <w:color w:val="000000"/>
      <w:spacing w:val="0"/>
      <w:w w:val="100"/>
      <w:position w:val="0"/>
      <w:sz w:val="18"/>
      <w:szCs w:val="18"/>
      <w:lang w:val="bg-BG" w:eastAsia="bg-BG" w:bidi="bg-BG"/>
    </w:rPr>
  </w:style>
  <w:style w:type="character" w:customStyle="1" w:styleId="2TrebuchetMS9pt1">
    <w:name w:val="Основен текст (2) + Trebuchet MS;9 pt;Малки букви"/>
    <w:basedOn w:val="2b"/>
    <w:rsid w:val="00084082"/>
    <w:rPr>
      <w:rFonts w:ascii="Trebuchet MS" w:eastAsia="Trebuchet MS" w:hAnsi="Trebuchet MS" w:cs="Trebuchet MS"/>
      <w:smallCaps/>
      <w:color w:val="000000"/>
      <w:spacing w:val="0"/>
      <w:w w:val="100"/>
      <w:position w:val="0"/>
      <w:sz w:val="18"/>
      <w:szCs w:val="18"/>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3638D5D-721B-4BE4-8B48-AF7B42AB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1833</Words>
  <Characters>10451</Characters>
  <Application>Microsoft Office Word</Application>
  <DocSecurity>0</DocSecurity>
  <Lines>87</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by adguard</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2020-03-12T12:43:00Z</dcterms:created>
  <dcterms:modified xsi:type="dcterms:W3CDTF">2020-03-13T13:01:00Z</dcterms:modified>
</cp:coreProperties>
</file>