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1669B" w14:textId="1AB2E6DC" w:rsidR="00DF2ADA" w:rsidRPr="00D04C1F" w:rsidRDefault="00D04C1F" w:rsidP="00D04C1F">
      <w:pPr>
        <w:pStyle w:val="cvgsua"/>
        <w:spacing w:line="375" w:lineRule="atLeast"/>
        <w:rPr>
          <w:rStyle w:val="agcmg"/>
          <w:spacing w:val="4"/>
        </w:rPr>
      </w:pPr>
      <w:r w:rsidRPr="00D04C1F">
        <w:rPr>
          <w:rStyle w:val="agcmg"/>
          <w:noProof/>
          <w:spacing w:val="4"/>
        </w:rPr>
        <w:drawing>
          <wp:inline distT="0" distB="0" distL="0" distR="0" wp14:anchorId="5C4F4D67" wp14:editId="6CD6C874">
            <wp:extent cx="6645910" cy="1946788"/>
            <wp:effectExtent l="0" t="0" r="2540" b="0"/>
            <wp:docPr id="10" name="Картина 10" descr="C:\Users\gabrovo 19\AppData\Local\Microsoft\Windows\INetCache\Content.Word\Baner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brovo 19\AppData\Local\Microsoft\Windows\INetCache\Content.Word\Baner 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946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A25F8" w14:textId="29A73336" w:rsidR="00D04C1F" w:rsidRPr="00D04C1F" w:rsidRDefault="00D04C1F" w:rsidP="00D04C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 w:rsidRPr="00D04C1F">
        <w:rPr>
          <w:rFonts w:ascii="Times New Roman" w:hAnsi="Times New Roman" w:cs="Times New Roman"/>
          <w:sz w:val="24"/>
        </w:rPr>
        <w:t>Във връзка с изпълнение на Проект №  BG05SFPR001-2.003-0008-C01 „Община Плевен открива и развива млади таланти“, чиято основна цел е насочена към развитие и съхраняване на човешкия капитал в община Плевен, подобряване качес</w:t>
      </w:r>
      <w:r w:rsidR="00AF02F7">
        <w:rPr>
          <w:rFonts w:ascii="Times New Roman" w:hAnsi="Times New Roman" w:cs="Times New Roman"/>
          <w:sz w:val="24"/>
        </w:rPr>
        <w:t xml:space="preserve">твото, приобщаващия характер и </w:t>
      </w:r>
      <w:r w:rsidRPr="00D04C1F">
        <w:rPr>
          <w:rFonts w:ascii="Times New Roman" w:hAnsi="Times New Roman" w:cs="Times New Roman"/>
          <w:sz w:val="24"/>
        </w:rPr>
        <w:t>ефективността  на системата за образование и обучение, чрез прилагане на</w:t>
      </w:r>
      <w:r w:rsidR="00E5787C">
        <w:rPr>
          <w:rFonts w:ascii="Times New Roman" w:hAnsi="Times New Roman" w:cs="Times New Roman"/>
          <w:sz w:val="24"/>
        </w:rPr>
        <w:t xml:space="preserve"> иновативен образователен модел. Проектът</w:t>
      </w:r>
      <w:r w:rsidRPr="00D04C1F">
        <w:rPr>
          <w:rFonts w:ascii="Times New Roman" w:hAnsi="Times New Roman" w:cs="Times New Roman"/>
          <w:sz w:val="24"/>
        </w:rPr>
        <w:t xml:space="preserve"> осигурява устойчива подкрепяща среда за насърчаване и изява на творческите способности и талантите на децата и учениците в общината/ вкл. тези, чиито майчин език не е български</w:t>
      </w:r>
      <w:r w:rsidRPr="00D04C1F">
        <w:rPr>
          <w:rFonts w:ascii="Times New Roman" w:hAnsi="Times New Roman" w:cs="Times New Roman"/>
          <w:sz w:val="24"/>
          <w:lang w:val="en-US"/>
        </w:rPr>
        <w:t xml:space="preserve">. </w:t>
      </w:r>
    </w:p>
    <w:p w14:paraId="0C658960" w14:textId="5FDF76B7" w:rsidR="00D04C1F" w:rsidRPr="00D04C1F" w:rsidRDefault="00D04C1F" w:rsidP="00D04C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интернет страницата на Община Плевен</w:t>
      </w:r>
      <w:r w:rsidRPr="00D04C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секцията на проекта „Община Плевен открива и развива млади таланти“, в подменю „Документи за кандидатстване“, е публикуван електронен формуляр (</w:t>
      </w:r>
      <w:proofErr w:type="spellStart"/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Google</w:t>
      </w:r>
      <w:proofErr w:type="spellEnd"/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Forms</w:t>
      </w:r>
      <w:proofErr w:type="spellEnd"/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), чрез който родителите могат да подадат заявление-декларация за участие. На същото място се подават и документи за кандидатстване на педагогически специалисти (ПС) и експерти по образователни дейности (ЕОД) за учебната 2026/2027 година.</w:t>
      </w:r>
      <w:r w:rsidRPr="00D04C1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</w:p>
    <w:p w14:paraId="1D3765DE" w14:textId="3DEF6C9E" w:rsidR="00D04C1F" w:rsidRPr="00D04C1F" w:rsidRDefault="00D04C1F" w:rsidP="00D04C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 xml:space="preserve">      Ще бъдат сформирани следните школи, клубове, работилници и лаборатории:</w:t>
      </w:r>
    </w:p>
    <w:p w14:paraId="714BBA94" w14:textId="54E0BA41" w:rsidR="00D04C1F" w:rsidRPr="00D04C1F" w:rsidRDefault="004D346D" w:rsidP="00D04C1F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D346D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 деца от подготвителна група (4-та) в детски градини/училища и ученици 1 – 4 клас</w:t>
      </w:r>
      <w:bookmarkStart w:id="0" w:name="_GoBack"/>
      <w:bookmarkEnd w:id="0"/>
      <w:r w:rsidR="00D04C1F" w:rsidRPr="00D04C1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0141C42B" w14:textId="0EAB90BA" w:rsidR="00D04C1F" w:rsidRPr="00D04C1F" w:rsidRDefault="00D04C1F" w:rsidP="00D04C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Школа по модерни танци;</w:t>
      </w:r>
    </w:p>
    <w:p w14:paraId="530F5799" w14:textId="77777777" w:rsidR="00D04C1F" w:rsidRPr="00D04C1F" w:rsidRDefault="00D04C1F" w:rsidP="00D04C1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Еко</w:t>
      </w:r>
      <w:r w:rsidRPr="00D04C1F">
        <w:rPr>
          <w:rFonts w:ascii="Times New Roman" w:hAnsi="Times New Roman" w:cs="Times New Roman"/>
          <w:sz w:val="24"/>
          <w:szCs w:val="24"/>
          <w:lang w:val="en-US" w:eastAsia="bg-BG"/>
        </w:rPr>
        <w:t>-</w:t>
      </w:r>
      <w:r w:rsidRPr="00D04C1F">
        <w:rPr>
          <w:rFonts w:ascii="Times New Roman" w:hAnsi="Times New Roman" w:cs="Times New Roman"/>
          <w:sz w:val="24"/>
          <w:szCs w:val="24"/>
          <w:lang w:eastAsia="bg-BG"/>
        </w:rPr>
        <w:t>арт работилници по изобразително изкуство;</w:t>
      </w:r>
    </w:p>
    <w:p w14:paraId="0EA06858" w14:textId="77777777" w:rsidR="00D04C1F" w:rsidRPr="00D04C1F" w:rsidRDefault="00D04C1F" w:rsidP="00D04C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Школа за комплексна спортна подготовка и креативни спортни занимания;</w:t>
      </w:r>
    </w:p>
    <w:p w14:paraId="3ACFBC27" w14:textId="77777777" w:rsidR="00D04C1F" w:rsidRPr="00D04C1F" w:rsidRDefault="00D04C1F" w:rsidP="00D04C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Школа по занимателна математика;</w:t>
      </w:r>
    </w:p>
    <w:p w14:paraId="4E72093F" w14:textId="77777777" w:rsidR="00D04C1F" w:rsidRPr="00D04C1F" w:rsidRDefault="00D04C1F" w:rsidP="00D04C1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Школа по природни науки и екология.</w:t>
      </w:r>
    </w:p>
    <w:p w14:paraId="07D99101" w14:textId="77777777" w:rsidR="00D04C1F" w:rsidRPr="00D04C1F" w:rsidRDefault="00D04C1F" w:rsidP="00D04C1F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 ученици от V до VII клас:</w:t>
      </w:r>
    </w:p>
    <w:p w14:paraId="409C820B" w14:textId="77777777" w:rsidR="00D04C1F" w:rsidRPr="00D04C1F" w:rsidRDefault="00D04C1F" w:rsidP="00D04C1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Клуб „Фотография и медии“;</w:t>
      </w:r>
    </w:p>
    <w:p w14:paraId="46B4C8D2" w14:textId="7615011C" w:rsidR="00D04C1F" w:rsidRPr="00D04C1F" w:rsidRDefault="00D04C1F" w:rsidP="00987AC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Клуб „Роботика и компютърни технологии“.</w:t>
      </w:r>
    </w:p>
    <w:p w14:paraId="1ED88004" w14:textId="77777777" w:rsidR="00D04C1F" w:rsidRPr="00D04C1F" w:rsidRDefault="00D04C1F" w:rsidP="00D04C1F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</w:p>
    <w:p w14:paraId="20890D9D" w14:textId="77777777" w:rsidR="00D04C1F" w:rsidRPr="00D04C1F" w:rsidRDefault="00D04C1F" w:rsidP="00D04C1F">
      <w:pPr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За ученици от VIII до XII клас:</w:t>
      </w:r>
    </w:p>
    <w:p w14:paraId="44DBF409" w14:textId="77777777" w:rsidR="00D04C1F" w:rsidRPr="00D04C1F" w:rsidRDefault="00D04C1F" w:rsidP="00D04C1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Клуб „Творческо писане и публична реч на чужд език“</w:t>
      </w:r>
      <w:r w:rsidRPr="00D04C1F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– </w:t>
      </w:r>
      <w:r w:rsidRPr="00D04C1F">
        <w:rPr>
          <w:rFonts w:ascii="Times New Roman" w:hAnsi="Times New Roman" w:cs="Times New Roman"/>
          <w:sz w:val="24"/>
          <w:szCs w:val="24"/>
          <w:lang w:eastAsia="bg-BG"/>
        </w:rPr>
        <w:t>английски език;</w:t>
      </w:r>
    </w:p>
    <w:p w14:paraId="452DD95B" w14:textId="77777777" w:rsidR="00D04C1F" w:rsidRPr="00D04C1F" w:rsidRDefault="00D04C1F" w:rsidP="00D04C1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 xml:space="preserve">Клуб „Компютърна графика и 3D </w:t>
      </w:r>
      <w:proofErr w:type="spellStart"/>
      <w:r w:rsidRPr="00D04C1F">
        <w:rPr>
          <w:rFonts w:ascii="Times New Roman" w:hAnsi="Times New Roman" w:cs="Times New Roman"/>
          <w:sz w:val="24"/>
          <w:szCs w:val="24"/>
          <w:lang w:eastAsia="bg-BG"/>
        </w:rPr>
        <w:t>мапинг</w:t>
      </w:r>
      <w:proofErr w:type="spellEnd"/>
      <w:r w:rsidRPr="00D04C1F">
        <w:rPr>
          <w:rFonts w:ascii="Times New Roman" w:hAnsi="Times New Roman" w:cs="Times New Roman"/>
          <w:sz w:val="24"/>
          <w:szCs w:val="24"/>
          <w:lang w:eastAsia="bg-BG"/>
        </w:rPr>
        <w:t>“;</w:t>
      </w:r>
    </w:p>
    <w:p w14:paraId="0AF85AF8" w14:textId="77777777" w:rsidR="00D04C1F" w:rsidRPr="00D04C1F" w:rsidRDefault="00D04C1F" w:rsidP="00D04C1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Лаборатория за дигитални иновации;</w:t>
      </w:r>
    </w:p>
    <w:p w14:paraId="74C68693" w14:textId="77777777" w:rsidR="00D04C1F" w:rsidRPr="00D04C1F" w:rsidRDefault="00D04C1F" w:rsidP="00D04C1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hAnsi="Times New Roman" w:cs="Times New Roman"/>
          <w:sz w:val="24"/>
          <w:szCs w:val="24"/>
          <w:lang w:eastAsia="bg-BG"/>
        </w:rPr>
        <w:t>Лаборатория за иновации в областта на екологията, здравето и устойчивото развитие.</w:t>
      </w:r>
    </w:p>
    <w:p w14:paraId="027D3AD8" w14:textId="33F3D1CD" w:rsidR="00851F14" w:rsidRDefault="00AF4678" w:rsidP="00D04C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Срокът за подаване на документите</w:t>
      </w:r>
      <w:r w:rsid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кандидатстване от ПС и ЕОД и „Заявление-декларация“ от родител</w:t>
      </w:r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</w:t>
      </w:r>
      <w:r w:rsidRPr="00D04C1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 05.09.2026 г., 15:00 часа</w:t>
      </w:r>
      <w:r w:rsidRPr="00D04C1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BC47306" w14:textId="77777777" w:rsidR="00E5787C" w:rsidRPr="00D04C1F" w:rsidRDefault="00E5787C" w:rsidP="00D04C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35F1907C" w14:textId="5C4DE916" w:rsidR="00917C42" w:rsidRPr="00D04C1F" w:rsidRDefault="00D04C1F" w:rsidP="00D04C1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Линк </w:t>
      </w:r>
      <w:r w:rsidR="00E5787C">
        <w:rPr>
          <w:rFonts w:ascii="Times New Roman" w:hAnsi="Times New Roman" w:cs="Times New Roman"/>
          <w:sz w:val="24"/>
          <w:szCs w:val="24"/>
        </w:rPr>
        <w:t xml:space="preserve">към сайта на проекта: </w:t>
      </w:r>
      <w:hyperlink r:id="rId8" w:history="1">
        <w:r w:rsidR="00466D4D" w:rsidRPr="00D04C1F">
          <w:rPr>
            <w:rStyle w:val="aa"/>
            <w:rFonts w:ascii="Times New Roman" w:hAnsi="Times New Roman" w:cs="Times New Roman"/>
            <w:sz w:val="24"/>
            <w:szCs w:val="24"/>
          </w:rPr>
          <w:t>https://www.pleven.bg/bg/proekt-bg05sfpr001-2003-0008-s01-obshtina-pleven-otkriva-i-razviva-mladi-talanti</w:t>
        </w:r>
      </w:hyperlink>
      <w:r w:rsidR="00466D4D" w:rsidRPr="00D04C1F">
        <w:rPr>
          <w:rStyle w:val="aa"/>
          <w:rFonts w:ascii="Times New Roman" w:hAnsi="Times New Roman" w:cs="Times New Roman"/>
          <w:sz w:val="24"/>
          <w:szCs w:val="24"/>
        </w:rPr>
        <w:t xml:space="preserve"> </w:t>
      </w:r>
    </w:p>
    <w:p w14:paraId="3850FF73" w14:textId="77777777" w:rsidR="00D04C1F" w:rsidRPr="00D04C1F" w:rsidRDefault="00D04C1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C1F" w:rsidRPr="00D04C1F" w:rsidSect="00AF4678">
      <w:headerReference w:type="default" r:id="rId9"/>
      <w:footerReference w:type="default" r:id="rId10"/>
      <w:pgSz w:w="11906" w:h="16838"/>
      <w:pgMar w:top="-284" w:right="720" w:bottom="1418" w:left="720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50342" w14:textId="77777777" w:rsidR="008E06B1" w:rsidRDefault="008E06B1" w:rsidP="007463C2">
      <w:pPr>
        <w:spacing w:after="0" w:line="240" w:lineRule="auto"/>
      </w:pPr>
      <w:r>
        <w:separator/>
      </w:r>
    </w:p>
  </w:endnote>
  <w:endnote w:type="continuationSeparator" w:id="0">
    <w:p w14:paraId="2C80D8EA" w14:textId="77777777" w:rsidR="008E06B1" w:rsidRDefault="008E06B1" w:rsidP="0074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217"/>
    </w:tblGrid>
    <w:tr w:rsidR="00917C42" w14:paraId="0116B4F5" w14:textId="77777777" w:rsidTr="00AF4678">
      <w:trPr>
        <w:trHeight w:val="1545"/>
      </w:trPr>
      <w:tc>
        <w:tcPr>
          <w:tcW w:w="1413" w:type="dxa"/>
          <w:vAlign w:val="center"/>
        </w:tcPr>
        <w:p w14:paraId="113C753A" w14:textId="242DB26B" w:rsidR="00917C42" w:rsidRDefault="00917C42" w:rsidP="00917C42">
          <w:pPr>
            <w:pStyle w:val="a5"/>
            <w:ind w:right="-113"/>
            <w:jc w:val="center"/>
            <w:rPr>
              <w:rFonts w:ascii="Arial" w:eastAsia="Times New Roman" w:hAnsi="Arial" w:cs="Arial"/>
              <w:b/>
              <w:noProof/>
              <w:sz w:val="40"/>
              <w:szCs w:val="40"/>
              <w:lang w:eastAsia="bg-BG"/>
            </w:rPr>
          </w:pPr>
          <w:r>
            <w:rPr>
              <w:rFonts w:ascii="Arial" w:eastAsia="Times New Roman" w:hAnsi="Arial" w:cs="Arial"/>
              <w:b/>
              <w:noProof/>
              <w:sz w:val="40"/>
              <w:szCs w:val="40"/>
              <w:lang w:eastAsia="bg-BG"/>
            </w:rPr>
            <w:drawing>
              <wp:anchor distT="0" distB="0" distL="114300" distR="114300" simplePos="0" relativeHeight="251659264" behindDoc="0" locked="0" layoutInCell="1" allowOverlap="1" wp14:anchorId="760A27AF" wp14:editId="276D52AF">
                <wp:simplePos x="0" y="0"/>
                <wp:positionH relativeFrom="column">
                  <wp:posOffset>117475</wp:posOffset>
                </wp:positionH>
                <wp:positionV relativeFrom="paragraph">
                  <wp:posOffset>-14605</wp:posOffset>
                </wp:positionV>
                <wp:extent cx="463550" cy="666750"/>
                <wp:effectExtent l="0" t="0" r="0" b="0"/>
                <wp:wrapNone/>
                <wp:docPr id="276" name="Картина 2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Times New Roman" w:hAnsi="Arial" w:cs="Arial"/>
              <w:b/>
              <w:noProof/>
              <w:sz w:val="40"/>
              <w:szCs w:val="40"/>
              <w:lang w:eastAsia="bg-BG"/>
            </w:rPr>
            <w:t xml:space="preserve">  </w:t>
          </w:r>
        </w:p>
        <w:p w14:paraId="213EBD37" w14:textId="05FCEBDC" w:rsidR="00917C42" w:rsidRDefault="00917C42" w:rsidP="00917C42">
          <w:pPr>
            <w:pStyle w:val="a5"/>
            <w:ind w:right="-113"/>
            <w:jc w:val="center"/>
          </w:pPr>
        </w:p>
      </w:tc>
      <w:tc>
        <w:tcPr>
          <w:tcW w:w="8217" w:type="dxa"/>
        </w:tcPr>
        <w:p w14:paraId="5DDF46B1" w14:textId="77777777" w:rsidR="00246C3B" w:rsidRDefault="00246C3B" w:rsidP="00E16322">
          <w:pPr>
            <w:pStyle w:val="a5"/>
            <w:jc w:val="both"/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</w:pPr>
        </w:p>
        <w:p w14:paraId="7EEDBA72" w14:textId="56F05AFC" w:rsidR="00917C42" w:rsidRDefault="00917C42" w:rsidP="00E16322">
          <w:pPr>
            <w:pStyle w:val="a5"/>
            <w:jc w:val="both"/>
          </w:pPr>
          <w:r w:rsidRPr="006944B3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 Проект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BG05SFPR001-2.003-0008-C01</w:t>
          </w:r>
          <w:r w:rsidRPr="006944B3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 „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Община Плевен открива и</w:t>
          </w:r>
          <w:r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развива млади таланти</w:t>
          </w:r>
          <w:r w:rsidRPr="006944B3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”, по Процедура №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BG05SFPR001-2.003</w:t>
          </w:r>
          <w:r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„ПОДКРЕПА ЗА УЧЕНИЦИ С ТАЛАНТИ“</w:t>
          </w:r>
          <w:r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,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Програма „Образование“ 2021 – 2027 </w:t>
          </w:r>
          <w:r w:rsidRPr="006944B3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 xml:space="preserve">Цялата отговорност за съдържанието се носи от Община Плевен и при никакви обстоятелства не може да се счита, че този документ отразява официалното становище на Европейския съюз и Управляващия орган на </w:t>
          </w:r>
          <w:r w:rsidRPr="00917C42">
            <w:rPr>
              <w:rFonts w:ascii="Times New Roman" w:eastAsia="Calibri" w:hAnsi="Times New Roman" w:cs="Times New Roman"/>
              <w:i/>
              <w:iCs/>
              <w:sz w:val="18"/>
              <w:szCs w:val="18"/>
            </w:rPr>
            <w:t>Програма „Образование“ 2021 – 2027</w:t>
          </w:r>
        </w:p>
      </w:tc>
    </w:tr>
  </w:tbl>
  <w:p w14:paraId="73232687" w14:textId="77777777" w:rsidR="00917C42" w:rsidRDefault="00917C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17615" w14:textId="77777777" w:rsidR="008E06B1" w:rsidRDefault="008E06B1" w:rsidP="007463C2">
      <w:pPr>
        <w:spacing w:after="0" w:line="240" w:lineRule="auto"/>
      </w:pPr>
      <w:r>
        <w:separator/>
      </w:r>
    </w:p>
  </w:footnote>
  <w:footnote w:type="continuationSeparator" w:id="0">
    <w:p w14:paraId="03776EA5" w14:textId="77777777" w:rsidR="008E06B1" w:rsidRDefault="008E06B1" w:rsidP="0074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4B9C1" w14:textId="4894D327" w:rsidR="00917C42" w:rsidRDefault="00917C42" w:rsidP="00917C42">
    <w:pPr>
      <w:pStyle w:val="a3"/>
      <w:ind w:left="-284"/>
    </w:pPr>
    <w:r>
      <w:rPr>
        <w:noProof/>
        <w:lang w:eastAsia="bg-BG"/>
      </w:rPr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02EE6"/>
    <w:multiLevelType w:val="multilevel"/>
    <w:tmpl w:val="0DD02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642A84"/>
    <w:multiLevelType w:val="multilevel"/>
    <w:tmpl w:val="9EF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FD5BF7"/>
    <w:multiLevelType w:val="multilevel"/>
    <w:tmpl w:val="B526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3E02EA"/>
    <w:multiLevelType w:val="multilevel"/>
    <w:tmpl w:val="F8B00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2C7A93"/>
    <w:multiLevelType w:val="multilevel"/>
    <w:tmpl w:val="35FC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1E4"/>
    <w:rsid w:val="001F3616"/>
    <w:rsid w:val="00246C3B"/>
    <w:rsid w:val="002E472F"/>
    <w:rsid w:val="004451F1"/>
    <w:rsid w:val="00466D4D"/>
    <w:rsid w:val="004D346D"/>
    <w:rsid w:val="00582429"/>
    <w:rsid w:val="006612C4"/>
    <w:rsid w:val="007463C2"/>
    <w:rsid w:val="007C71FD"/>
    <w:rsid w:val="00851F14"/>
    <w:rsid w:val="008650D6"/>
    <w:rsid w:val="008E06B1"/>
    <w:rsid w:val="00906279"/>
    <w:rsid w:val="00917C42"/>
    <w:rsid w:val="00924F56"/>
    <w:rsid w:val="009862F7"/>
    <w:rsid w:val="009B3B90"/>
    <w:rsid w:val="00A47AC6"/>
    <w:rsid w:val="00AB611B"/>
    <w:rsid w:val="00AE3F5D"/>
    <w:rsid w:val="00AF02F7"/>
    <w:rsid w:val="00AF4678"/>
    <w:rsid w:val="00C32910"/>
    <w:rsid w:val="00CE3646"/>
    <w:rsid w:val="00CF3237"/>
    <w:rsid w:val="00CF69CA"/>
    <w:rsid w:val="00D04C1F"/>
    <w:rsid w:val="00D761E4"/>
    <w:rsid w:val="00DF2ADA"/>
    <w:rsid w:val="00DF4AD4"/>
    <w:rsid w:val="00E021EE"/>
    <w:rsid w:val="00E16322"/>
    <w:rsid w:val="00E2086E"/>
    <w:rsid w:val="00E5787C"/>
    <w:rsid w:val="00E70467"/>
    <w:rsid w:val="00E75D51"/>
    <w:rsid w:val="00EB18DE"/>
    <w:rsid w:val="00F7250F"/>
    <w:rsid w:val="00F9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AB04F1"/>
  <w15:chartTrackingRefBased/>
  <w15:docId w15:val="{8F04F7F9-1FC9-46B0-9262-AF74B353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63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463C2"/>
  </w:style>
  <w:style w:type="paragraph" w:styleId="a5">
    <w:name w:val="footer"/>
    <w:basedOn w:val="a"/>
    <w:link w:val="a6"/>
    <w:uiPriority w:val="99"/>
    <w:unhideWhenUsed/>
    <w:rsid w:val="007463C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463C2"/>
  </w:style>
  <w:style w:type="paragraph" w:styleId="a7">
    <w:name w:val="Balloon Text"/>
    <w:basedOn w:val="a"/>
    <w:link w:val="a8"/>
    <w:uiPriority w:val="99"/>
    <w:semiHidden/>
    <w:unhideWhenUsed/>
    <w:rsid w:val="00CF3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F3237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917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gsua">
    <w:name w:val="cvgsua"/>
    <w:basedOn w:val="a"/>
    <w:rsid w:val="00DF2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gcmg">
    <w:name w:val="a_gcmg"/>
    <w:basedOn w:val="a0"/>
    <w:rsid w:val="00DF2ADA"/>
  </w:style>
  <w:style w:type="character" w:styleId="aa">
    <w:name w:val="Hyperlink"/>
    <w:basedOn w:val="a0"/>
    <w:uiPriority w:val="99"/>
    <w:unhideWhenUsed/>
    <w:rsid w:val="006612C4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AB611B"/>
    <w:rPr>
      <w:color w:val="954F72" w:themeColor="followedHyperlink"/>
      <w:u w:val="single"/>
    </w:rPr>
  </w:style>
  <w:style w:type="character" w:styleId="ac">
    <w:name w:val="Strong"/>
    <w:basedOn w:val="a0"/>
    <w:uiPriority w:val="22"/>
    <w:qFormat/>
    <w:rsid w:val="009B3B90"/>
    <w:rPr>
      <w:b/>
      <w:bCs/>
    </w:rPr>
  </w:style>
  <w:style w:type="paragraph" w:customStyle="1" w:styleId="ad">
    <w:name w:val="Знак Знак"/>
    <w:basedOn w:val="a"/>
    <w:rsid w:val="00466D4D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e">
    <w:name w:val="Normal (Web)"/>
    <w:basedOn w:val="a"/>
    <w:uiPriority w:val="99"/>
    <w:rsid w:val="00D04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5915">
          <w:blockQuote w:val="1"/>
          <w:marLeft w:val="600"/>
          <w:marRight w:val="60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69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615491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9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even.bg/bg/proekt-bg05sfpr001-2003-0008-s01-obshtina-pleven-otkriva-i-razviva-mladi-talant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zlodeida</dc:creator>
  <cp:keywords/>
  <dc:description/>
  <cp:lastModifiedBy>pc</cp:lastModifiedBy>
  <cp:revision>5</cp:revision>
  <cp:lastPrinted>2026-06-19T12:13:00Z</cp:lastPrinted>
  <dcterms:created xsi:type="dcterms:W3CDTF">2026-07-22T13:37:00Z</dcterms:created>
  <dcterms:modified xsi:type="dcterms:W3CDTF">2026-07-22T13:41:00Z</dcterms:modified>
</cp:coreProperties>
</file>